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A6F" w:rsidRPr="0058211D" w:rsidRDefault="00D61A6F">
      <w:pPr>
        <w:spacing w:before="20" w:after="20"/>
        <w:ind w:left="6663"/>
        <w:jc w:val="center"/>
        <w:rPr>
          <w:b/>
          <w:bCs/>
          <w:sz w:val="16"/>
          <w:szCs w:val="16"/>
        </w:rPr>
      </w:pPr>
    </w:p>
    <w:p w:rsidR="00D61A6F" w:rsidRPr="004C1D48" w:rsidRDefault="00D61A6F" w:rsidP="007F4BB8">
      <w:pPr>
        <w:ind w:left="6800"/>
        <w:jc w:val="center"/>
        <w:rPr>
          <w:b/>
          <w:bCs/>
          <w:sz w:val="18"/>
          <w:szCs w:val="18"/>
        </w:rPr>
      </w:pPr>
      <w:r w:rsidRPr="004C1D48">
        <w:rPr>
          <w:b/>
          <w:bCs/>
          <w:sz w:val="18"/>
          <w:szCs w:val="18"/>
        </w:rPr>
        <w:t>Ўзбекистон Республикаси</w:t>
      </w:r>
    </w:p>
    <w:p w:rsidR="00D61A6F" w:rsidRPr="004C1D48" w:rsidRDefault="00D61A6F" w:rsidP="007F4BB8">
      <w:pPr>
        <w:ind w:left="6800"/>
        <w:jc w:val="center"/>
        <w:rPr>
          <w:b/>
          <w:bCs/>
          <w:sz w:val="18"/>
          <w:szCs w:val="18"/>
        </w:rPr>
      </w:pPr>
      <w:r w:rsidRPr="004C1D48">
        <w:rPr>
          <w:b/>
          <w:bCs/>
          <w:sz w:val="18"/>
          <w:szCs w:val="18"/>
        </w:rPr>
        <w:t>Давлат статистика қўмитасининг</w:t>
      </w:r>
    </w:p>
    <w:p w:rsidR="00D61A6F" w:rsidRDefault="00D61A6F" w:rsidP="00CB6717">
      <w:pPr>
        <w:ind w:left="6800"/>
        <w:jc w:val="center"/>
        <w:rPr>
          <w:b/>
          <w:bCs/>
          <w:sz w:val="18"/>
          <w:szCs w:val="18"/>
        </w:rPr>
      </w:pPr>
      <w:r w:rsidRPr="00CB6717">
        <w:rPr>
          <w:b/>
          <w:bCs/>
          <w:sz w:val="18"/>
          <w:szCs w:val="18"/>
        </w:rPr>
        <w:t>2014 йил 18 ноябрдаги 4-мб-сон қарорига</w:t>
      </w:r>
    </w:p>
    <w:p w:rsidR="00D61A6F" w:rsidRPr="00CB6717" w:rsidRDefault="00D61A6F" w:rsidP="00CB6717">
      <w:pPr>
        <w:ind w:left="6800"/>
        <w:jc w:val="center"/>
        <w:rPr>
          <w:b/>
          <w:bCs/>
          <w:sz w:val="18"/>
          <w:szCs w:val="18"/>
        </w:rPr>
      </w:pPr>
      <w:r w:rsidRPr="00CB6717">
        <w:rPr>
          <w:b/>
          <w:bCs/>
          <w:sz w:val="18"/>
          <w:szCs w:val="18"/>
        </w:rPr>
        <w:t>79-сон илова</w:t>
      </w:r>
    </w:p>
    <w:p w:rsidR="00D61A6F" w:rsidRPr="00CB6717" w:rsidRDefault="00D61A6F" w:rsidP="00CB6717">
      <w:pPr>
        <w:ind w:left="6800"/>
        <w:jc w:val="center"/>
        <w:rPr>
          <w:b/>
          <w:bCs/>
          <w:sz w:val="18"/>
          <w:szCs w:val="18"/>
        </w:rPr>
      </w:pPr>
    </w:p>
    <w:tbl>
      <w:tblPr>
        <w:tblW w:w="0" w:type="auto"/>
        <w:tblInd w:w="-106" w:type="dxa"/>
        <w:tblLayout w:type="fixed"/>
        <w:tblLook w:val="0000"/>
      </w:tblPr>
      <w:tblGrid>
        <w:gridCol w:w="11057"/>
      </w:tblGrid>
      <w:tr w:rsidR="00D61A6F">
        <w:trPr>
          <w:cantSplit/>
          <w:trHeight w:val="100"/>
        </w:trPr>
        <w:tc>
          <w:tcPr>
            <w:tcW w:w="11057" w:type="dxa"/>
          </w:tcPr>
          <w:p w:rsidR="00D61A6F" w:rsidRPr="007F4BB8" w:rsidRDefault="00D61A6F">
            <w:pPr>
              <w:pStyle w:val="Heading6"/>
              <w:rPr>
                <w:rFonts w:ascii="Times New Roman" w:hAnsi="Times New Roman" w:cs="Times New Roman"/>
                <w:i w:val="0"/>
                <w:iCs w:val="0"/>
              </w:rPr>
            </w:pPr>
            <w:r w:rsidRPr="007F4BB8">
              <w:rPr>
                <w:rFonts w:ascii="Times New Roman" w:hAnsi="Times New Roman" w:cs="Times New Roman"/>
                <w:i w:val="0"/>
                <w:iCs w:val="0"/>
              </w:rPr>
              <w:t xml:space="preserve">ДАВЛАТ СТАТИСТИКА ҲИСОБОТИ </w:t>
            </w:r>
          </w:p>
          <w:p w:rsidR="00D61A6F" w:rsidRDefault="00D61A6F">
            <w:pPr>
              <w:pStyle w:val="Heading7"/>
              <w:rPr>
                <w:rFonts w:ascii="Times New Roman" w:hAnsi="Times New Roman" w:cs="Times New Roman"/>
                <w:b w:val="0"/>
                <w:bCs w:val="0"/>
                <w:i w:val="0"/>
                <w:iCs w:val="0"/>
                <w:sz w:val="24"/>
                <w:szCs w:val="24"/>
              </w:rPr>
            </w:pPr>
            <w:r w:rsidRPr="007F4BB8">
              <w:rPr>
                <w:rFonts w:ascii="Times New Roman" w:hAnsi="Times New Roman" w:cs="Times New Roman"/>
                <w:b w:val="0"/>
                <w:bCs w:val="0"/>
                <w:i w:val="0"/>
                <w:iCs w:val="0"/>
                <w:sz w:val="18"/>
                <w:szCs w:val="18"/>
              </w:rPr>
              <w:t>ГОСУДАРСТВЕННАЯ СТАТИСТИЧЕСКАЯ ОТЧЕТНОСТЬ</w:t>
            </w:r>
          </w:p>
        </w:tc>
      </w:tr>
    </w:tbl>
    <w:p w:rsidR="00D61A6F" w:rsidRDefault="00D61A6F">
      <w:pPr>
        <w:pStyle w:val="1"/>
        <w:widowControl/>
      </w:pPr>
      <w: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31"/>
      </w:tblGrid>
      <w:tr w:rsidR="00D61A6F" w:rsidRPr="007F4BB8">
        <w:trPr>
          <w:trHeight w:val="1745"/>
        </w:trPr>
        <w:tc>
          <w:tcPr>
            <w:tcW w:w="10631" w:type="dxa"/>
          </w:tcPr>
          <w:p w:rsidR="00D61A6F" w:rsidRPr="007F4BB8" w:rsidRDefault="00D61A6F">
            <w:pPr>
              <w:ind w:firstLine="33"/>
              <w:jc w:val="both"/>
              <w:rPr>
                <w:sz w:val="18"/>
                <w:szCs w:val="18"/>
              </w:rPr>
            </w:pPr>
            <w:r w:rsidRPr="007F4BB8">
              <w:rPr>
                <w:b/>
                <w:bCs/>
                <w:sz w:val="18"/>
                <w:szCs w:val="18"/>
              </w:rPr>
              <w:t xml:space="preserve">Мансабдор шахсларнинг давлат статистика кузатувини олиб бориш учун зарур бўлган ҳисобот ва бошқа маълумотларни тақдим этмасликда ифодаланган давлат статистика ҳисоботларини тақдим этиш тартибини бузиши, ҳисобот маълумотларини бузиб кўрсатиши ёки ҳисоботларни тақдим этиш муддатларини бузиши </w:t>
            </w:r>
            <w:r w:rsidRPr="007F4BB8">
              <w:rPr>
                <w:b/>
                <w:bCs/>
                <w:sz w:val="18"/>
                <w:szCs w:val="18"/>
                <w:lang w:val="uz-Cyrl-UZ"/>
              </w:rPr>
              <w:t>Ўзбекистон Республикаси М</w:t>
            </w:r>
            <w:r w:rsidRPr="007F4BB8">
              <w:rPr>
                <w:b/>
                <w:bCs/>
                <w:sz w:val="18"/>
                <w:szCs w:val="18"/>
              </w:rPr>
              <w:t>аъмурий жавобгарлик тўғрисидаги кодекс</w:t>
            </w:r>
            <w:r w:rsidRPr="007F4BB8">
              <w:rPr>
                <w:b/>
                <w:bCs/>
                <w:sz w:val="18"/>
                <w:szCs w:val="18"/>
                <w:lang w:val="uz-Cyrl-UZ"/>
              </w:rPr>
              <w:t>и</w:t>
            </w:r>
            <w:r w:rsidRPr="007F4BB8">
              <w:rPr>
                <w:b/>
                <w:bCs/>
                <w:sz w:val="18"/>
                <w:szCs w:val="18"/>
              </w:rPr>
              <w:t>нинг 215-моддасида белгиланган жавобгарликка сабаб бўлади</w:t>
            </w:r>
            <w:r w:rsidRPr="007F4BB8">
              <w:rPr>
                <w:sz w:val="18"/>
                <w:szCs w:val="18"/>
              </w:rPr>
              <w:t>.</w:t>
            </w:r>
          </w:p>
          <w:p w:rsidR="00D61A6F" w:rsidRPr="007F4BB8" w:rsidRDefault="00D61A6F">
            <w:pPr>
              <w:pStyle w:val="1"/>
              <w:widowControl/>
              <w:jc w:val="both"/>
              <w:rPr>
                <w:sz w:val="18"/>
                <w:szCs w:val="18"/>
              </w:rPr>
            </w:pPr>
            <w:r w:rsidRPr="007F4BB8">
              <w:rPr>
                <w:sz w:val="18"/>
                <w:szCs w:val="18"/>
              </w:rPr>
              <w:t xml:space="preserve">Нарушение должностными лицами порядка представления государственной статистической отчетности, выразившееся 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w:t>
            </w:r>
            <w:r w:rsidRPr="007F4BB8">
              <w:rPr>
                <w:sz w:val="18"/>
                <w:szCs w:val="18"/>
                <w:lang w:val="uz-Cyrl-UZ"/>
              </w:rPr>
              <w:t xml:space="preserve">Республики Узбекистан </w:t>
            </w:r>
            <w:r w:rsidRPr="007F4BB8">
              <w:rPr>
                <w:sz w:val="18"/>
                <w:szCs w:val="18"/>
              </w:rPr>
              <w:t>об административной ответственности.</w:t>
            </w:r>
          </w:p>
        </w:tc>
      </w:tr>
      <w:tr w:rsidR="00D61A6F" w:rsidRPr="007F4BB8" w:rsidTr="00F23764">
        <w:trPr>
          <w:trHeight w:val="1745"/>
        </w:trPr>
        <w:tc>
          <w:tcPr>
            <w:tcW w:w="10631" w:type="dxa"/>
          </w:tcPr>
          <w:p w:rsidR="00D61A6F" w:rsidRPr="00F23764" w:rsidRDefault="00D61A6F" w:rsidP="00F23764">
            <w:pPr>
              <w:ind w:firstLine="33"/>
              <w:jc w:val="both"/>
              <w:rPr>
                <w:b/>
                <w:bCs/>
                <w:sz w:val="18"/>
                <w:szCs w:val="18"/>
              </w:rPr>
            </w:pPr>
            <w:r w:rsidRPr="001F7FC3">
              <w:rPr>
                <w:b/>
                <w:bCs/>
                <w:sz w:val="18"/>
                <w:szCs w:val="18"/>
              </w:rPr>
              <w:t>Интернет тармо</w:t>
            </w:r>
            <w:r w:rsidRPr="00F23764">
              <w:rPr>
                <w:b/>
                <w:bCs/>
                <w:sz w:val="18"/>
                <w:szCs w:val="18"/>
              </w:rPr>
              <w:t xml:space="preserve">ғи воситасида,  давлат статистика ҳисоботларини электрон кўринишда йиғиш </w:t>
            </w:r>
            <w:r w:rsidRPr="001F7FC3">
              <w:rPr>
                <w:b/>
                <w:bCs/>
                <w:sz w:val="18"/>
                <w:szCs w:val="18"/>
              </w:rPr>
              <w:t xml:space="preserve"> </w:t>
            </w:r>
            <w:r w:rsidRPr="00F23764">
              <w:rPr>
                <w:b/>
                <w:bCs/>
                <w:sz w:val="18"/>
                <w:szCs w:val="18"/>
              </w:rPr>
              <w:t xml:space="preserve">автоматлаштирилган </w:t>
            </w:r>
            <w:r w:rsidRPr="001F7FC3">
              <w:rPr>
                <w:b/>
                <w:bCs/>
                <w:sz w:val="18"/>
                <w:szCs w:val="18"/>
              </w:rPr>
              <w:t xml:space="preserve"> </w:t>
            </w:r>
            <w:r w:rsidRPr="00F23764">
              <w:rPr>
                <w:b/>
                <w:bCs/>
                <w:sz w:val="18"/>
                <w:szCs w:val="18"/>
              </w:rPr>
              <w:t xml:space="preserve">тизими </w:t>
            </w:r>
            <w:r w:rsidRPr="001F7FC3">
              <w:rPr>
                <w:b/>
                <w:bCs/>
                <w:sz w:val="18"/>
                <w:szCs w:val="18"/>
              </w:rPr>
              <w:t xml:space="preserve">  </w:t>
            </w:r>
            <w:r w:rsidRPr="00F23764">
              <w:rPr>
                <w:b/>
                <w:bCs/>
                <w:sz w:val="18"/>
                <w:szCs w:val="18"/>
              </w:rPr>
              <w:t>eStat</w:t>
            </w:r>
            <w:r w:rsidRPr="001F7FC3">
              <w:rPr>
                <w:b/>
                <w:bCs/>
                <w:sz w:val="18"/>
                <w:szCs w:val="18"/>
              </w:rPr>
              <w:t xml:space="preserve"> 2.0</w:t>
            </w:r>
            <w:r w:rsidRPr="00F23764">
              <w:rPr>
                <w:b/>
                <w:bCs/>
                <w:sz w:val="18"/>
                <w:szCs w:val="18"/>
              </w:rPr>
              <w:t xml:space="preserve"> орқали электрон рақамли имзодан фойдаланган ҳолда тақдим этилади</w:t>
            </w:r>
            <w:r w:rsidRPr="001F7FC3">
              <w:rPr>
                <w:b/>
                <w:bCs/>
                <w:sz w:val="18"/>
                <w:szCs w:val="18"/>
              </w:rPr>
              <w:t>.</w:t>
            </w:r>
            <w:r w:rsidRPr="00F23764">
              <w:rPr>
                <w:b/>
                <w:bCs/>
                <w:sz w:val="18"/>
                <w:szCs w:val="18"/>
              </w:rPr>
              <w:t xml:space="preserve"> </w:t>
            </w:r>
            <w:r w:rsidRPr="00F23764">
              <w:rPr>
                <w:b/>
                <w:bCs/>
                <w:sz w:val="18"/>
                <w:szCs w:val="18"/>
              </w:rPr>
              <w:br/>
            </w:r>
            <w:r w:rsidRPr="001F7FC3">
              <w:rPr>
                <w:b/>
                <w:bCs/>
                <w:sz w:val="18"/>
                <w:szCs w:val="18"/>
              </w:rPr>
              <w:t xml:space="preserve"> </w:t>
            </w:r>
            <w:r w:rsidRPr="00F23764">
              <w:rPr>
                <w:b/>
                <w:bCs/>
                <w:sz w:val="18"/>
                <w:szCs w:val="18"/>
              </w:rPr>
              <w:t>eStat</w:t>
            </w:r>
            <w:r w:rsidRPr="001F7FC3">
              <w:rPr>
                <w:b/>
                <w:bCs/>
                <w:sz w:val="18"/>
                <w:szCs w:val="18"/>
              </w:rPr>
              <w:t xml:space="preserve"> 2.0</w:t>
            </w:r>
            <w:r w:rsidRPr="00F23764">
              <w:rPr>
                <w:b/>
                <w:bCs/>
                <w:sz w:val="18"/>
                <w:szCs w:val="18"/>
              </w:rPr>
              <w:t xml:space="preserve"> тизимида мавжуд давлат статистика ҳисоботларининг электрон шакли (шаблони) ни Ўзбекистон Республикаси </w:t>
            </w:r>
            <w:r w:rsidRPr="00F23764">
              <w:rPr>
                <w:b/>
                <w:bCs/>
                <w:sz w:val="18"/>
                <w:szCs w:val="18"/>
              </w:rPr>
              <w:br/>
              <w:t xml:space="preserve">Давлат статистика қўмитасининг </w:t>
            </w:r>
            <w:hyperlink r:id="rId7" w:history="1">
              <w:r w:rsidRPr="00F23764">
                <w:rPr>
                  <w:rStyle w:val="Hyperlink"/>
                  <w:b/>
                  <w:bCs/>
                  <w:sz w:val="18"/>
                  <w:szCs w:val="18"/>
                </w:rPr>
                <w:t>www.stat.uz</w:t>
              </w:r>
            </w:hyperlink>
            <w:r w:rsidRPr="00F23764">
              <w:rPr>
                <w:b/>
                <w:bCs/>
                <w:sz w:val="18"/>
                <w:szCs w:val="18"/>
              </w:rPr>
              <w:t xml:space="preserve"> расмий сайтидан олишингиз мумкин.   </w:t>
            </w:r>
          </w:p>
          <w:p w:rsidR="00D61A6F" w:rsidRPr="00F23764" w:rsidRDefault="00D61A6F" w:rsidP="00F23764">
            <w:pPr>
              <w:ind w:firstLine="33"/>
              <w:jc w:val="both"/>
              <w:rPr>
                <w:b/>
                <w:bCs/>
                <w:sz w:val="18"/>
                <w:szCs w:val="18"/>
              </w:rPr>
            </w:pPr>
            <w:r w:rsidRPr="00F23764">
              <w:rPr>
                <w:b/>
                <w:bCs/>
                <w:sz w:val="18"/>
                <w:szCs w:val="18"/>
              </w:rPr>
              <w:t xml:space="preserve">Представляется посредством сети Интернет через автоматизированную систему сбора государственной статистической отчетности </w:t>
            </w:r>
            <w:r w:rsidRPr="00F23764">
              <w:rPr>
                <w:b/>
                <w:bCs/>
                <w:sz w:val="18"/>
                <w:szCs w:val="18"/>
              </w:rPr>
              <w:br/>
              <w:t>в электронном виде eStat 2.0 с использованием электронной цифровой подписи.</w:t>
            </w:r>
            <w:r w:rsidRPr="00F23764">
              <w:rPr>
                <w:b/>
                <w:bCs/>
                <w:sz w:val="18"/>
                <w:szCs w:val="18"/>
              </w:rPr>
              <w:br/>
              <w:t xml:space="preserve">Электронные формы государственной статистической отчетности (шаблонов), доступные в  системе eStat 2.0  можно получить на официальном сайте Государственного комитета Республики Узбекистан по статистике </w:t>
            </w:r>
            <w:hyperlink r:id="rId8" w:history="1">
              <w:r w:rsidRPr="00F23764">
                <w:rPr>
                  <w:rStyle w:val="Hyperlink"/>
                  <w:b/>
                  <w:bCs/>
                  <w:sz w:val="18"/>
                  <w:szCs w:val="18"/>
                </w:rPr>
                <w:t>www.stat.uz</w:t>
              </w:r>
            </w:hyperlink>
          </w:p>
          <w:p w:rsidR="00D61A6F" w:rsidRPr="00F23764" w:rsidRDefault="00D61A6F" w:rsidP="00F23764">
            <w:pPr>
              <w:ind w:firstLine="33"/>
              <w:jc w:val="both"/>
              <w:rPr>
                <w:b/>
                <w:bCs/>
                <w:sz w:val="18"/>
                <w:szCs w:val="18"/>
              </w:rPr>
            </w:pPr>
            <w:r w:rsidRPr="00F23764">
              <w:rPr>
                <w:b/>
                <w:bCs/>
                <w:sz w:val="18"/>
                <w:szCs w:val="18"/>
              </w:rPr>
              <w:t xml:space="preserve">Ахборот махфийлиги Ўзбекистон Республикаси “Давлат статистикаси тўғрисида”ги Қонунининг </w:t>
            </w:r>
            <w:r w:rsidRPr="00F23764">
              <w:rPr>
                <w:b/>
                <w:bCs/>
                <w:sz w:val="18"/>
                <w:szCs w:val="18"/>
              </w:rPr>
              <w:br/>
              <w:t xml:space="preserve">7-моддасига мувофиқ кафолатланади  </w:t>
            </w:r>
          </w:p>
          <w:p w:rsidR="00D61A6F" w:rsidRPr="00F23764" w:rsidRDefault="00D61A6F" w:rsidP="00F23764">
            <w:pPr>
              <w:ind w:firstLine="33"/>
              <w:jc w:val="both"/>
              <w:rPr>
                <w:b/>
                <w:bCs/>
                <w:sz w:val="18"/>
                <w:szCs w:val="18"/>
              </w:rPr>
            </w:pPr>
            <w:r w:rsidRPr="00F23764">
              <w:rPr>
                <w:b/>
                <w:bCs/>
                <w:sz w:val="18"/>
                <w:szCs w:val="18"/>
              </w:rPr>
              <w:t xml:space="preserve">Конфиденциальность информации гарантируется в соответствии со статьей 7 Закона Республики Узбекистан </w:t>
            </w:r>
            <w:r w:rsidRPr="00F23764">
              <w:rPr>
                <w:b/>
                <w:bCs/>
                <w:sz w:val="18"/>
                <w:szCs w:val="18"/>
              </w:rPr>
              <w:br/>
              <w:t>«О государственной статистике»</w:t>
            </w:r>
          </w:p>
        </w:tc>
      </w:tr>
    </w:tbl>
    <w:p w:rsidR="00D61A6F" w:rsidRDefault="00D61A6F" w:rsidP="0058211D">
      <w:pPr>
        <w:jc w:val="center"/>
        <w:rPr>
          <w:b/>
          <w:bCs/>
          <w:sz w:val="18"/>
          <w:szCs w:val="18"/>
          <w:highlight w:val="yellow"/>
          <w:lang w:val="uz-Cyrl-UZ"/>
        </w:rPr>
      </w:pPr>
    </w:p>
    <w:p w:rsidR="00D61A6F" w:rsidRPr="001F7FC3" w:rsidRDefault="00D61A6F" w:rsidP="0058211D">
      <w:pPr>
        <w:jc w:val="center"/>
        <w:rPr>
          <w:b/>
          <w:bCs/>
          <w:sz w:val="18"/>
          <w:szCs w:val="18"/>
        </w:rPr>
      </w:pPr>
      <w:r w:rsidRPr="001F7FC3">
        <w:rPr>
          <w:b/>
          <w:bCs/>
          <w:sz w:val="18"/>
          <w:szCs w:val="18"/>
        </w:rPr>
        <w:t>БОШҚАРУВ ОРГАНИ ХОДИМЛАРИ СОНИ ТЎҒРИСИДА</w:t>
      </w:r>
      <w:r>
        <w:rPr>
          <w:b/>
          <w:bCs/>
          <w:sz w:val="18"/>
          <w:szCs w:val="18"/>
        </w:rPr>
        <w:t xml:space="preserve"> </w:t>
      </w:r>
      <w:r w:rsidRPr="001F7FC3">
        <w:rPr>
          <w:b/>
          <w:bCs/>
          <w:sz w:val="18"/>
          <w:szCs w:val="18"/>
        </w:rPr>
        <w:t>ҲИСОБОТИ</w:t>
      </w:r>
    </w:p>
    <w:p w:rsidR="00D61A6F" w:rsidRPr="001F7FC3" w:rsidRDefault="00D61A6F" w:rsidP="0058211D">
      <w:pPr>
        <w:jc w:val="center"/>
        <w:rPr>
          <w:sz w:val="18"/>
          <w:szCs w:val="18"/>
        </w:rPr>
      </w:pPr>
      <w:r w:rsidRPr="001F7FC3">
        <w:rPr>
          <w:sz w:val="18"/>
          <w:szCs w:val="18"/>
        </w:rPr>
        <w:t>ОТЧЕТ</w:t>
      </w:r>
      <w:r w:rsidRPr="001F7FC3">
        <w:rPr>
          <w:sz w:val="18"/>
          <w:szCs w:val="18"/>
          <w:lang w:val="uz-Cyrl-UZ"/>
        </w:rPr>
        <w:t xml:space="preserve"> </w:t>
      </w:r>
      <w:r w:rsidRPr="001F7FC3">
        <w:rPr>
          <w:sz w:val="18"/>
          <w:szCs w:val="18"/>
        </w:rPr>
        <w:t>О ЧИСЛЕННОСТИ РАБОТНИКОВ ОРГАНА УПРАВЛЕНИЯ</w:t>
      </w:r>
    </w:p>
    <w:p w:rsidR="00D61A6F" w:rsidRPr="007F4BB8" w:rsidRDefault="00D61A6F">
      <w:pPr>
        <w:pStyle w:val="1"/>
        <w:widowControl/>
        <w:rPr>
          <w:sz w:val="18"/>
          <w:szCs w:val="1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1"/>
        <w:gridCol w:w="2410"/>
        <w:gridCol w:w="283"/>
        <w:gridCol w:w="2977"/>
      </w:tblGrid>
      <w:tr w:rsidR="00D61A6F" w:rsidRPr="007F4BB8">
        <w:trPr>
          <w:trHeight w:val="679"/>
        </w:trPr>
        <w:tc>
          <w:tcPr>
            <w:tcW w:w="4961" w:type="dxa"/>
            <w:vAlign w:val="center"/>
          </w:tcPr>
          <w:p w:rsidR="00D61A6F" w:rsidRPr="007F4BB8" w:rsidRDefault="00D61A6F">
            <w:pPr>
              <w:pStyle w:val="10"/>
              <w:widowControl/>
              <w:rPr>
                <w:rFonts w:ascii="Times New Roman" w:hAnsi="Times New Roman" w:cs="Times New Roman"/>
                <w:b/>
                <w:bCs/>
              </w:rPr>
            </w:pPr>
            <w:r w:rsidRPr="007F4BB8">
              <w:rPr>
                <w:rFonts w:ascii="Times New Roman" w:hAnsi="Times New Roman" w:cs="Times New Roman"/>
                <w:b/>
                <w:bCs/>
              </w:rPr>
              <w:t>Тақдим этадилар</w:t>
            </w:r>
          </w:p>
          <w:p w:rsidR="00D61A6F" w:rsidRPr="007F4BB8" w:rsidRDefault="00D61A6F">
            <w:pPr>
              <w:jc w:val="center"/>
              <w:rPr>
                <w:sz w:val="18"/>
                <w:szCs w:val="18"/>
              </w:rPr>
            </w:pPr>
            <w:r w:rsidRPr="007F4BB8">
              <w:rPr>
                <w:sz w:val="18"/>
                <w:szCs w:val="18"/>
              </w:rPr>
              <w:t>Представляют</w:t>
            </w:r>
          </w:p>
        </w:tc>
        <w:tc>
          <w:tcPr>
            <w:tcW w:w="2410" w:type="dxa"/>
            <w:tcBorders>
              <w:bottom w:val="nil"/>
            </w:tcBorders>
            <w:vAlign w:val="center"/>
          </w:tcPr>
          <w:p w:rsidR="00D61A6F" w:rsidRPr="007F4BB8" w:rsidRDefault="00D61A6F">
            <w:pPr>
              <w:pStyle w:val="10"/>
              <w:widowControl/>
              <w:ind w:left="-108" w:right="-108"/>
              <w:rPr>
                <w:rFonts w:ascii="Times New Roman" w:hAnsi="Times New Roman" w:cs="Times New Roman"/>
                <w:b/>
                <w:bCs/>
              </w:rPr>
            </w:pPr>
            <w:r w:rsidRPr="007F4BB8">
              <w:rPr>
                <w:rFonts w:ascii="Times New Roman" w:hAnsi="Times New Roman" w:cs="Times New Roman"/>
                <w:b/>
                <w:bCs/>
              </w:rPr>
              <w:t>Тақдим этиш муддати</w:t>
            </w:r>
          </w:p>
          <w:p w:rsidR="00D61A6F" w:rsidRPr="007F4BB8" w:rsidRDefault="00D61A6F">
            <w:pPr>
              <w:ind w:left="-108" w:right="-108"/>
              <w:jc w:val="center"/>
              <w:rPr>
                <w:sz w:val="18"/>
                <w:szCs w:val="18"/>
              </w:rPr>
            </w:pPr>
            <w:r w:rsidRPr="007F4BB8">
              <w:rPr>
                <w:sz w:val="18"/>
                <w:szCs w:val="18"/>
              </w:rPr>
              <w:t>Срок представления</w:t>
            </w:r>
          </w:p>
        </w:tc>
        <w:tc>
          <w:tcPr>
            <w:tcW w:w="283" w:type="dxa"/>
            <w:tcBorders>
              <w:top w:val="nil"/>
              <w:left w:val="nil"/>
              <w:bottom w:val="nil"/>
              <w:right w:val="nil"/>
            </w:tcBorders>
          </w:tcPr>
          <w:p w:rsidR="00D61A6F" w:rsidRPr="007F4BB8" w:rsidRDefault="00D61A6F">
            <w:pPr>
              <w:jc w:val="center"/>
              <w:rPr>
                <w:sz w:val="18"/>
                <w:szCs w:val="18"/>
              </w:rPr>
            </w:pPr>
          </w:p>
        </w:tc>
        <w:tc>
          <w:tcPr>
            <w:tcW w:w="2977" w:type="dxa"/>
            <w:vAlign w:val="center"/>
          </w:tcPr>
          <w:p w:rsidR="00D61A6F" w:rsidRPr="007F4BB8" w:rsidRDefault="00D61A6F" w:rsidP="00E82146">
            <w:pPr>
              <w:pStyle w:val="1"/>
              <w:jc w:val="center"/>
              <w:rPr>
                <w:b/>
                <w:bCs/>
                <w:sz w:val="18"/>
                <w:szCs w:val="18"/>
              </w:rPr>
            </w:pPr>
            <w:r w:rsidRPr="007F4BB8">
              <w:rPr>
                <w:b/>
                <w:bCs/>
                <w:sz w:val="18"/>
                <w:szCs w:val="18"/>
              </w:rPr>
              <w:t xml:space="preserve">1-BX shakli </w:t>
            </w:r>
            <w:r w:rsidRPr="007F4BB8">
              <w:rPr>
                <w:b/>
                <w:bCs/>
                <w:sz w:val="18"/>
                <w:szCs w:val="18"/>
              </w:rPr>
              <w:br/>
            </w:r>
          </w:p>
        </w:tc>
      </w:tr>
      <w:tr w:rsidR="00D61A6F" w:rsidRPr="007F4BB8">
        <w:trPr>
          <w:trHeight w:val="1953"/>
        </w:trPr>
        <w:tc>
          <w:tcPr>
            <w:tcW w:w="4961" w:type="dxa"/>
          </w:tcPr>
          <w:p w:rsidR="00D61A6F" w:rsidRPr="0058211D" w:rsidRDefault="00D61A6F">
            <w:pPr>
              <w:jc w:val="both"/>
              <w:rPr>
                <w:b/>
                <w:bCs/>
                <w:sz w:val="18"/>
                <w:szCs w:val="18"/>
              </w:rPr>
            </w:pPr>
            <w:r w:rsidRPr="007F4BB8">
              <w:rPr>
                <w:b/>
                <w:bCs/>
                <w:sz w:val="18"/>
                <w:szCs w:val="18"/>
              </w:rPr>
              <w:t xml:space="preserve">Давлат ва хўжалик бошқаруви республика, ҳудудий, маҳаллий органлари ва улар тасарруфидаги ташкилотлар </w:t>
            </w:r>
          </w:p>
          <w:p w:rsidR="00D61A6F" w:rsidRPr="007F4BB8" w:rsidRDefault="00D61A6F" w:rsidP="001F7FC3">
            <w:pPr>
              <w:pStyle w:val="10"/>
              <w:widowControl/>
              <w:jc w:val="both"/>
              <w:rPr>
                <w:rFonts w:ascii="Times New Roman" w:hAnsi="Times New Roman" w:cs="Times New Roman"/>
              </w:rPr>
            </w:pPr>
            <w:r w:rsidRPr="007F4BB8">
              <w:rPr>
                <w:rFonts w:ascii="Times New Roman" w:hAnsi="Times New Roman" w:cs="Times New Roman"/>
              </w:rPr>
              <w:t xml:space="preserve">Республиканские, территориальные,  местные органы </w:t>
            </w:r>
            <w:r w:rsidRPr="007F4BB8">
              <w:rPr>
                <w:rFonts w:ascii="Times New Roman" w:hAnsi="Times New Roman" w:cs="Times New Roman"/>
              </w:rPr>
              <w:br/>
              <w:t xml:space="preserve">государственного и хозяйственного управления и их                 подведомственные организации                                                  </w:t>
            </w:r>
          </w:p>
        </w:tc>
        <w:tc>
          <w:tcPr>
            <w:tcW w:w="2410" w:type="dxa"/>
          </w:tcPr>
          <w:p w:rsidR="00D61A6F" w:rsidRPr="007F4BB8" w:rsidRDefault="00D61A6F">
            <w:pPr>
              <w:pStyle w:val="1"/>
              <w:widowControl/>
              <w:ind w:left="-108" w:right="-108"/>
              <w:jc w:val="center"/>
              <w:rPr>
                <w:b/>
                <w:bCs/>
                <w:sz w:val="18"/>
                <w:szCs w:val="18"/>
              </w:rPr>
            </w:pPr>
            <w:r w:rsidRPr="007F4BB8">
              <w:rPr>
                <w:b/>
                <w:bCs/>
                <w:sz w:val="18"/>
                <w:szCs w:val="18"/>
              </w:rPr>
              <w:t xml:space="preserve">Ҳисобот давридан       </w:t>
            </w:r>
          </w:p>
          <w:p w:rsidR="00D61A6F" w:rsidRPr="007F4BB8" w:rsidRDefault="00D61A6F">
            <w:pPr>
              <w:pStyle w:val="1"/>
              <w:widowControl/>
              <w:ind w:left="-108" w:right="-108"/>
              <w:jc w:val="center"/>
              <w:rPr>
                <w:b/>
                <w:bCs/>
                <w:sz w:val="18"/>
                <w:szCs w:val="18"/>
              </w:rPr>
            </w:pPr>
            <w:r w:rsidRPr="007F4BB8">
              <w:rPr>
                <w:b/>
                <w:bCs/>
                <w:sz w:val="18"/>
                <w:szCs w:val="18"/>
              </w:rPr>
              <w:t xml:space="preserve">кейинги ойнинг </w:t>
            </w:r>
          </w:p>
          <w:p w:rsidR="00D61A6F" w:rsidRPr="007F4BB8" w:rsidRDefault="00D61A6F">
            <w:pPr>
              <w:pStyle w:val="1"/>
              <w:widowControl/>
              <w:ind w:left="-108" w:right="-108"/>
              <w:jc w:val="center"/>
              <w:rPr>
                <w:b/>
                <w:bCs/>
                <w:sz w:val="18"/>
                <w:szCs w:val="18"/>
              </w:rPr>
            </w:pPr>
            <w:r w:rsidRPr="007F4BB8">
              <w:rPr>
                <w:b/>
                <w:bCs/>
                <w:sz w:val="18"/>
                <w:szCs w:val="18"/>
              </w:rPr>
              <w:t>3-санасидан кечиктирмай</w:t>
            </w:r>
          </w:p>
          <w:p w:rsidR="00D61A6F" w:rsidRPr="0058211D" w:rsidRDefault="00D61A6F">
            <w:pPr>
              <w:pStyle w:val="1"/>
              <w:widowControl/>
              <w:ind w:left="-108" w:right="-108"/>
              <w:jc w:val="center"/>
              <w:rPr>
                <w:sz w:val="18"/>
                <w:szCs w:val="18"/>
              </w:rPr>
            </w:pPr>
          </w:p>
          <w:p w:rsidR="00D61A6F" w:rsidRPr="007F4BB8" w:rsidRDefault="00D61A6F">
            <w:pPr>
              <w:pStyle w:val="1"/>
              <w:widowControl/>
              <w:ind w:left="-108" w:right="-108"/>
              <w:jc w:val="center"/>
              <w:rPr>
                <w:sz w:val="18"/>
                <w:szCs w:val="18"/>
              </w:rPr>
            </w:pPr>
            <w:r w:rsidRPr="007F4BB8">
              <w:rPr>
                <w:sz w:val="18"/>
                <w:szCs w:val="18"/>
                <w:lang w:val="uz-Cyrl-UZ"/>
              </w:rPr>
              <w:t>н</w:t>
            </w:r>
            <w:r w:rsidRPr="007F4BB8">
              <w:rPr>
                <w:sz w:val="18"/>
                <w:szCs w:val="18"/>
              </w:rPr>
              <w:t>е позднее 3 числа месяца, следующего за отчетным    периодом</w:t>
            </w:r>
          </w:p>
        </w:tc>
        <w:tc>
          <w:tcPr>
            <w:tcW w:w="283" w:type="dxa"/>
            <w:tcBorders>
              <w:top w:val="nil"/>
              <w:left w:val="nil"/>
              <w:bottom w:val="nil"/>
              <w:right w:val="nil"/>
            </w:tcBorders>
          </w:tcPr>
          <w:p w:rsidR="00D61A6F" w:rsidRPr="007F4BB8" w:rsidRDefault="00D61A6F">
            <w:pPr>
              <w:jc w:val="center"/>
              <w:rPr>
                <w:sz w:val="18"/>
                <w:szCs w:val="18"/>
              </w:rPr>
            </w:pPr>
          </w:p>
        </w:tc>
        <w:tc>
          <w:tcPr>
            <w:tcW w:w="2977" w:type="dxa"/>
            <w:tcBorders>
              <w:top w:val="nil"/>
              <w:left w:val="nil"/>
              <w:bottom w:val="nil"/>
              <w:right w:val="nil"/>
            </w:tcBorders>
          </w:tcPr>
          <w:p w:rsidR="00D61A6F" w:rsidRPr="007F4BB8" w:rsidRDefault="00D61A6F">
            <w:pPr>
              <w:pStyle w:val="Heading7"/>
              <w:rPr>
                <w:rFonts w:ascii="Times New Roman" w:hAnsi="Times New Roman" w:cs="Times New Roman"/>
                <w:i w:val="0"/>
                <w:iCs w:val="0"/>
                <w:sz w:val="18"/>
                <w:szCs w:val="18"/>
              </w:rPr>
            </w:pPr>
          </w:p>
          <w:p w:rsidR="00D61A6F" w:rsidRPr="0058211D" w:rsidRDefault="00D61A6F">
            <w:pPr>
              <w:pStyle w:val="Heading7"/>
              <w:rPr>
                <w:rFonts w:ascii="Times New Roman" w:hAnsi="Times New Roman" w:cs="Times New Roman"/>
                <w:i w:val="0"/>
                <w:iCs w:val="0"/>
                <w:sz w:val="18"/>
                <w:szCs w:val="18"/>
              </w:rPr>
            </w:pPr>
          </w:p>
          <w:p w:rsidR="00D61A6F" w:rsidRPr="007F4BB8" w:rsidRDefault="00D61A6F" w:rsidP="007F4BB8">
            <w:pPr>
              <w:pStyle w:val="Heading7"/>
              <w:spacing w:before="80" w:after="80"/>
              <w:rPr>
                <w:rFonts w:ascii="Times New Roman" w:hAnsi="Times New Roman" w:cs="Times New Roman"/>
                <w:i w:val="0"/>
                <w:iCs w:val="0"/>
                <w:sz w:val="18"/>
                <w:szCs w:val="18"/>
              </w:rPr>
            </w:pPr>
            <w:r w:rsidRPr="007F4BB8">
              <w:rPr>
                <w:rFonts w:ascii="Times New Roman" w:hAnsi="Times New Roman" w:cs="Times New Roman"/>
                <w:i w:val="0"/>
                <w:iCs w:val="0"/>
                <w:sz w:val="18"/>
                <w:szCs w:val="18"/>
              </w:rPr>
              <w:t>Чораклик</w:t>
            </w:r>
          </w:p>
          <w:p w:rsidR="00D61A6F" w:rsidRPr="007F4BB8" w:rsidRDefault="00D61A6F" w:rsidP="003D097B">
            <w:pPr>
              <w:pStyle w:val="10"/>
              <w:widowControl/>
              <w:spacing w:before="80" w:after="80"/>
              <w:rPr>
                <w:rFonts w:ascii="Times New Roman" w:hAnsi="Times New Roman" w:cs="Times New Roman"/>
              </w:rPr>
            </w:pPr>
            <w:r w:rsidRPr="007F4BB8">
              <w:rPr>
                <w:rFonts w:ascii="Times New Roman" w:hAnsi="Times New Roman" w:cs="Times New Roman"/>
              </w:rPr>
              <w:t>Квартальн</w:t>
            </w:r>
            <w:r>
              <w:rPr>
                <w:rFonts w:ascii="Times New Roman" w:hAnsi="Times New Roman" w:cs="Times New Roman"/>
              </w:rPr>
              <w:t>ая</w:t>
            </w:r>
          </w:p>
        </w:tc>
      </w:tr>
    </w:tbl>
    <w:p w:rsidR="00D61A6F" w:rsidRDefault="00D61A6F">
      <w:pPr>
        <w:pStyle w:val="1"/>
        <w:widowControl/>
      </w:pPr>
    </w:p>
    <w:p w:rsidR="00D61A6F" w:rsidRDefault="00D61A6F">
      <w:pPr>
        <w:pStyle w:val="1"/>
        <w:widowControl/>
      </w:pPr>
    </w:p>
    <w:p w:rsidR="00D61A6F" w:rsidRDefault="00D61A6F">
      <w:pPr>
        <w:pStyle w:val="1"/>
        <w:widowControl/>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2835"/>
        <w:gridCol w:w="2551"/>
      </w:tblGrid>
      <w:tr w:rsidR="00D61A6F" w:rsidRPr="001F7FC3">
        <w:trPr>
          <w:cantSplit/>
          <w:trHeight w:val="60"/>
        </w:trPr>
        <w:tc>
          <w:tcPr>
            <w:tcW w:w="5245" w:type="dxa"/>
          </w:tcPr>
          <w:p w:rsidR="00D61A6F" w:rsidRPr="001F7FC3" w:rsidRDefault="00D61A6F" w:rsidP="000B1CFB">
            <w:pPr>
              <w:jc w:val="center"/>
              <w:rPr>
                <w:b/>
                <w:bCs/>
                <w:sz w:val="18"/>
                <w:szCs w:val="18"/>
                <w:lang w:val="uz-Cyrl-UZ"/>
              </w:rPr>
            </w:pPr>
            <w:r w:rsidRPr="001F7FC3">
              <w:rPr>
                <w:b/>
                <w:bCs/>
                <w:sz w:val="18"/>
                <w:szCs w:val="18"/>
                <w:lang w:val="uz-Cyrl-UZ"/>
              </w:rPr>
              <w:t>Ташкилот номи</w:t>
            </w:r>
          </w:p>
          <w:p w:rsidR="00D61A6F" w:rsidRPr="001F7FC3" w:rsidRDefault="00D61A6F" w:rsidP="000B1CFB">
            <w:pPr>
              <w:jc w:val="center"/>
              <w:rPr>
                <w:sz w:val="18"/>
                <w:szCs w:val="18"/>
              </w:rPr>
            </w:pPr>
            <w:r w:rsidRPr="001F7FC3">
              <w:rPr>
                <w:sz w:val="18"/>
                <w:szCs w:val="18"/>
              </w:rPr>
              <w:t>Наименование организации</w:t>
            </w:r>
          </w:p>
        </w:tc>
        <w:tc>
          <w:tcPr>
            <w:tcW w:w="2835" w:type="dxa"/>
            <w:vAlign w:val="center"/>
          </w:tcPr>
          <w:p w:rsidR="00D61A6F" w:rsidRPr="001F7FC3" w:rsidRDefault="00D61A6F" w:rsidP="000B1CFB">
            <w:pPr>
              <w:jc w:val="center"/>
              <w:rPr>
                <w:sz w:val="18"/>
                <w:szCs w:val="18"/>
                <w:lang w:val="uz-Cyrl-UZ"/>
              </w:rPr>
            </w:pPr>
            <w:r w:rsidRPr="001F7FC3">
              <w:rPr>
                <w:b/>
                <w:bCs/>
                <w:sz w:val="18"/>
                <w:szCs w:val="18"/>
              </w:rPr>
              <w:t>КТУТ</w:t>
            </w:r>
          </w:p>
          <w:p w:rsidR="00D61A6F" w:rsidRPr="001F7FC3" w:rsidRDefault="00D61A6F" w:rsidP="000B1CFB">
            <w:pPr>
              <w:jc w:val="center"/>
              <w:rPr>
                <w:sz w:val="18"/>
                <w:szCs w:val="18"/>
              </w:rPr>
            </w:pPr>
            <w:r w:rsidRPr="001F7FC3">
              <w:rPr>
                <w:sz w:val="18"/>
                <w:szCs w:val="18"/>
              </w:rPr>
              <w:t>ОКПО</w:t>
            </w:r>
          </w:p>
        </w:tc>
        <w:tc>
          <w:tcPr>
            <w:tcW w:w="2551" w:type="dxa"/>
            <w:vAlign w:val="center"/>
          </w:tcPr>
          <w:p w:rsidR="00D61A6F" w:rsidRPr="001F7FC3" w:rsidRDefault="00D61A6F" w:rsidP="000B1CFB">
            <w:pPr>
              <w:jc w:val="center"/>
              <w:rPr>
                <w:sz w:val="18"/>
                <w:szCs w:val="18"/>
                <w:lang w:val="uz-Cyrl-UZ"/>
              </w:rPr>
            </w:pPr>
            <w:r w:rsidRPr="001F7FC3">
              <w:rPr>
                <w:b/>
                <w:bCs/>
                <w:sz w:val="18"/>
                <w:szCs w:val="18"/>
              </w:rPr>
              <w:t>СТИР</w:t>
            </w:r>
          </w:p>
          <w:p w:rsidR="00D61A6F" w:rsidRPr="001F7FC3" w:rsidRDefault="00D61A6F" w:rsidP="000B1CFB">
            <w:pPr>
              <w:jc w:val="center"/>
              <w:rPr>
                <w:sz w:val="18"/>
                <w:szCs w:val="18"/>
              </w:rPr>
            </w:pPr>
            <w:r w:rsidRPr="001F7FC3">
              <w:rPr>
                <w:sz w:val="18"/>
                <w:szCs w:val="18"/>
              </w:rPr>
              <w:t>ИНН</w:t>
            </w:r>
          </w:p>
        </w:tc>
      </w:tr>
      <w:tr w:rsidR="00D61A6F" w:rsidRPr="001F7FC3">
        <w:trPr>
          <w:cantSplit/>
          <w:trHeight w:val="60"/>
        </w:trPr>
        <w:tc>
          <w:tcPr>
            <w:tcW w:w="5245" w:type="dxa"/>
          </w:tcPr>
          <w:p w:rsidR="00D61A6F" w:rsidRPr="001F7FC3" w:rsidRDefault="00D61A6F" w:rsidP="000B1CFB">
            <w:pPr>
              <w:rPr>
                <w:sz w:val="18"/>
                <w:szCs w:val="18"/>
              </w:rPr>
            </w:pPr>
          </w:p>
          <w:p w:rsidR="00D61A6F" w:rsidRPr="001F7FC3" w:rsidRDefault="00D61A6F" w:rsidP="000B1CFB">
            <w:pPr>
              <w:rPr>
                <w:sz w:val="18"/>
                <w:szCs w:val="18"/>
              </w:rPr>
            </w:pPr>
          </w:p>
        </w:tc>
        <w:tc>
          <w:tcPr>
            <w:tcW w:w="2835" w:type="dxa"/>
            <w:vAlign w:val="center"/>
          </w:tcPr>
          <w:p w:rsidR="00D61A6F" w:rsidRPr="001F7FC3" w:rsidRDefault="00D61A6F" w:rsidP="000B1CFB">
            <w:pPr>
              <w:jc w:val="center"/>
              <w:rPr>
                <w:b/>
                <w:bCs/>
                <w:sz w:val="18"/>
                <w:szCs w:val="18"/>
              </w:rPr>
            </w:pPr>
          </w:p>
        </w:tc>
        <w:tc>
          <w:tcPr>
            <w:tcW w:w="2551" w:type="dxa"/>
            <w:vAlign w:val="center"/>
          </w:tcPr>
          <w:p w:rsidR="00D61A6F" w:rsidRPr="001F7FC3" w:rsidRDefault="00D61A6F" w:rsidP="000B1CFB">
            <w:pPr>
              <w:rPr>
                <w:b/>
                <w:bCs/>
                <w:sz w:val="18"/>
                <w:szCs w:val="18"/>
              </w:rPr>
            </w:pPr>
          </w:p>
        </w:tc>
      </w:tr>
    </w:tbl>
    <w:p w:rsidR="00D61A6F" w:rsidRPr="001F7FC3" w:rsidRDefault="00D61A6F" w:rsidP="007F4BB8">
      <w:pPr>
        <w:rPr>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01"/>
        <w:gridCol w:w="1134"/>
        <w:gridCol w:w="1134"/>
        <w:gridCol w:w="1134"/>
        <w:gridCol w:w="1134"/>
        <w:gridCol w:w="992"/>
        <w:gridCol w:w="1276"/>
        <w:gridCol w:w="1134"/>
        <w:gridCol w:w="992"/>
      </w:tblGrid>
      <w:tr w:rsidR="00D61A6F" w:rsidRPr="004C1D48">
        <w:tc>
          <w:tcPr>
            <w:tcW w:w="1701" w:type="dxa"/>
            <w:vAlign w:val="center"/>
          </w:tcPr>
          <w:p w:rsidR="00D61A6F" w:rsidRPr="001F7FC3" w:rsidRDefault="00D61A6F" w:rsidP="000B1CFB">
            <w:pPr>
              <w:pStyle w:val="f71"/>
              <w:tabs>
                <w:tab w:val="center" w:pos="5385"/>
                <w:tab w:val="left" w:pos="7764"/>
              </w:tabs>
              <w:rPr>
                <w:b/>
                <w:bCs/>
                <w:noProof/>
                <w:sz w:val="18"/>
                <w:szCs w:val="18"/>
                <w:lang w:val="uz-Cyrl-UZ"/>
              </w:rPr>
            </w:pPr>
            <w:r w:rsidRPr="001F7FC3">
              <w:rPr>
                <w:b/>
                <w:bCs/>
                <w:noProof/>
                <w:sz w:val="18"/>
                <w:szCs w:val="18"/>
                <w:lang w:val="uz-Cyrl-UZ"/>
              </w:rPr>
              <w:t>Ҳисобот даври</w:t>
            </w:r>
          </w:p>
          <w:p w:rsidR="00D61A6F" w:rsidRPr="001F7FC3" w:rsidRDefault="00D61A6F" w:rsidP="000B1CFB">
            <w:pPr>
              <w:pStyle w:val="f71"/>
              <w:tabs>
                <w:tab w:val="center" w:pos="5385"/>
                <w:tab w:val="left" w:pos="7764"/>
              </w:tabs>
              <w:rPr>
                <w:noProof/>
                <w:sz w:val="18"/>
                <w:szCs w:val="18"/>
              </w:rPr>
            </w:pPr>
            <w:r w:rsidRPr="001F7FC3">
              <w:rPr>
                <w:noProof/>
                <w:sz w:val="18"/>
                <w:szCs w:val="18"/>
              </w:rPr>
              <w:t xml:space="preserve">Отчетный период    </w:t>
            </w:r>
          </w:p>
        </w:tc>
        <w:tc>
          <w:tcPr>
            <w:tcW w:w="1134" w:type="dxa"/>
          </w:tcPr>
          <w:p w:rsidR="00D61A6F" w:rsidRPr="001F7FC3" w:rsidRDefault="00D61A6F" w:rsidP="000B1CFB">
            <w:pPr>
              <w:pStyle w:val="f71"/>
              <w:tabs>
                <w:tab w:val="center" w:pos="5385"/>
                <w:tab w:val="left" w:pos="7764"/>
              </w:tabs>
              <w:spacing w:before="120"/>
              <w:rPr>
                <w:b/>
                <w:bCs/>
                <w:noProof/>
                <w:sz w:val="18"/>
                <w:szCs w:val="18"/>
              </w:rPr>
            </w:pPr>
          </w:p>
        </w:tc>
        <w:tc>
          <w:tcPr>
            <w:tcW w:w="1134" w:type="dxa"/>
          </w:tcPr>
          <w:p w:rsidR="00D61A6F" w:rsidRPr="001F7FC3" w:rsidRDefault="00D61A6F" w:rsidP="000B1CFB">
            <w:pPr>
              <w:pStyle w:val="f71"/>
              <w:tabs>
                <w:tab w:val="center" w:pos="5385"/>
                <w:tab w:val="left" w:pos="7764"/>
              </w:tabs>
              <w:spacing w:before="120"/>
              <w:rPr>
                <w:b/>
                <w:bCs/>
                <w:noProof/>
                <w:sz w:val="18"/>
                <w:szCs w:val="18"/>
              </w:rPr>
            </w:pPr>
          </w:p>
        </w:tc>
        <w:tc>
          <w:tcPr>
            <w:tcW w:w="1134" w:type="dxa"/>
            <w:vAlign w:val="center"/>
          </w:tcPr>
          <w:p w:rsidR="00D61A6F" w:rsidRPr="001F7FC3" w:rsidRDefault="00D61A6F" w:rsidP="000B1CFB">
            <w:pPr>
              <w:pStyle w:val="f71"/>
              <w:tabs>
                <w:tab w:val="center" w:pos="5385"/>
                <w:tab w:val="left" w:pos="7764"/>
              </w:tabs>
              <w:jc w:val="center"/>
              <w:rPr>
                <w:b/>
                <w:bCs/>
                <w:noProof/>
                <w:sz w:val="18"/>
                <w:szCs w:val="18"/>
                <w:lang w:val="uz-Cyrl-UZ"/>
              </w:rPr>
            </w:pPr>
            <w:r w:rsidRPr="001F7FC3">
              <w:rPr>
                <w:b/>
                <w:bCs/>
                <w:noProof/>
                <w:sz w:val="18"/>
                <w:szCs w:val="18"/>
                <w:lang w:val="uz-Cyrl-UZ"/>
              </w:rPr>
              <w:t>ой</w:t>
            </w:r>
            <w:r w:rsidRPr="00733415">
              <w:rPr>
                <w:b/>
                <w:bCs/>
                <w:noProof/>
                <w:sz w:val="18"/>
                <w:szCs w:val="18"/>
                <w:vertAlign w:val="superscript"/>
                <w:lang w:val="uz-Cyrl-UZ"/>
              </w:rPr>
              <w:t>*)</w:t>
            </w:r>
          </w:p>
          <w:p w:rsidR="00D61A6F" w:rsidRPr="00733415" w:rsidRDefault="00D61A6F" w:rsidP="000B1CFB">
            <w:pPr>
              <w:pStyle w:val="f71"/>
              <w:tabs>
                <w:tab w:val="center" w:pos="5385"/>
                <w:tab w:val="left" w:pos="7764"/>
              </w:tabs>
              <w:jc w:val="center"/>
              <w:rPr>
                <w:b/>
                <w:bCs/>
                <w:noProof/>
                <w:sz w:val="18"/>
                <w:szCs w:val="18"/>
                <w:lang w:val="uz-Cyrl-UZ"/>
              </w:rPr>
            </w:pPr>
            <w:r w:rsidRPr="001F7FC3">
              <w:rPr>
                <w:noProof/>
                <w:sz w:val="18"/>
                <w:szCs w:val="18"/>
              </w:rPr>
              <w:t>месяц</w:t>
            </w:r>
            <w:r w:rsidRPr="00733415">
              <w:rPr>
                <w:noProof/>
                <w:sz w:val="18"/>
                <w:szCs w:val="18"/>
                <w:vertAlign w:val="superscript"/>
                <w:lang w:val="uz-Cyrl-UZ"/>
              </w:rPr>
              <w:t>*)</w:t>
            </w:r>
          </w:p>
        </w:tc>
        <w:tc>
          <w:tcPr>
            <w:tcW w:w="1134" w:type="dxa"/>
            <w:vAlign w:val="center"/>
          </w:tcPr>
          <w:p w:rsidR="00D61A6F" w:rsidRPr="001F7FC3" w:rsidRDefault="00D61A6F" w:rsidP="000B1CFB">
            <w:pPr>
              <w:pStyle w:val="f71"/>
              <w:tabs>
                <w:tab w:val="center" w:pos="5385"/>
                <w:tab w:val="left" w:pos="7764"/>
              </w:tabs>
              <w:jc w:val="center"/>
              <w:rPr>
                <w:b/>
                <w:bCs/>
                <w:noProof/>
                <w:sz w:val="18"/>
                <w:szCs w:val="18"/>
              </w:rPr>
            </w:pPr>
          </w:p>
        </w:tc>
        <w:tc>
          <w:tcPr>
            <w:tcW w:w="992" w:type="dxa"/>
            <w:vAlign w:val="center"/>
          </w:tcPr>
          <w:p w:rsidR="00D61A6F" w:rsidRPr="001F7FC3" w:rsidRDefault="00D61A6F" w:rsidP="000B1CFB">
            <w:pPr>
              <w:pStyle w:val="f71"/>
              <w:tabs>
                <w:tab w:val="center" w:pos="5385"/>
                <w:tab w:val="left" w:pos="7764"/>
              </w:tabs>
              <w:jc w:val="center"/>
              <w:rPr>
                <w:b/>
                <w:bCs/>
                <w:noProof/>
                <w:sz w:val="18"/>
                <w:szCs w:val="18"/>
              </w:rPr>
            </w:pPr>
          </w:p>
        </w:tc>
        <w:tc>
          <w:tcPr>
            <w:tcW w:w="1276" w:type="dxa"/>
            <w:vAlign w:val="center"/>
          </w:tcPr>
          <w:p w:rsidR="00D61A6F" w:rsidRPr="001F7FC3" w:rsidRDefault="00D61A6F" w:rsidP="000B1CFB">
            <w:pPr>
              <w:pStyle w:val="f71"/>
              <w:tabs>
                <w:tab w:val="center" w:pos="5385"/>
                <w:tab w:val="left" w:pos="7764"/>
              </w:tabs>
              <w:jc w:val="center"/>
              <w:rPr>
                <w:b/>
                <w:bCs/>
                <w:noProof/>
                <w:sz w:val="18"/>
                <w:szCs w:val="18"/>
              </w:rPr>
            </w:pPr>
          </w:p>
        </w:tc>
        <w:tc>
          <w:tcPr>
            <w:tcW w:w="1134" w:type="dxa"/>
            <w:vAlign w:val="center"/>
          </w:tcPr>
          <w:p w:rsidR="00D61A6F" w:rsidRPr="001F7FC3" w:rsidRDefault="00D61A6F" w:rsidP="000B1CFB">
            <w:pPr>
              <w:pStyle w:val="f71"/>
              <w:tabs>
                <w:tab w:val="center" w:pos="5385"/>
                <w:tab w:val="left" w:pos="7764"/>
              </w:tabs>
              <w:jc w:val="center"/>
              <w:rPr>
                <w:b/>
                <w:bCs/>
                <w:noProof/>
                <w:sz w:val="18"/>
                <w:szCs w:val="18"/>
              </w:rPr>
            </w:pPr>
          </w:p>
        </w:tc>
        <w:tc>
          <w:tcPr>
            <w:tcW w:w="992" w:type="dxa"/>
            <w:vAlign w:val="center"/>
          </w:tcPr>
          <w:p w:rsidR="00D61A6F" w:rsidRPr="004C1D48" w:rsidRDefault="00D61A6F" w:rsidP="000B1CFB">
            <w:pPr>
              <w:pStyle w:val="f71"/>
              <w:tabs>
                <w:tab w:val="center" w:pos="5385"/>
                <w:tab w:val="left" w:pos="7764"/>
              </w:tabs>
              <w:jc w:val="center"/>
              <w:rPr>
                <w:noProof/>
                <w:sz w:val="18"/>
                <w:szCs w:val="18"/>
              </w:rPr>
            </w:pPr>
            <w:r w:rsidRPr="001F7FC3">
              <w:rPr>
                <w:b/>
                <w:bCs/>
                <w:noProof/>
                <w:sz w:val="18"/>
                <w:szCs w:val="18"/>
                <w:lang w:val="uz-Cyrl-UZ"/>
              </w:rPr>
              <w:t>йил</w:t>
            </w:r>
            <w:r w:rsidRPr="001F7FC3">
              <w:rPr>
                <w:noProof/>
                <w:sz w:val="18"/>
                <w:szCs w:val="18"/>
                <w:lang w:val="uz-Cyrl-UZ"/>
              </w:rPr>
              <w:br/>
            </w:r>
            <w:r w:rsidRPr="001F7FC3">
              <w:rPr>
                <w:noProof/>
                <w:sz w:val="18"/>
                <w:szCs w:val="18"/>
              </w:rPr>
              <w:t>год</w:t>
            </w:r>
          </w:p>
        </w:tc>
      </w:tr>
    </w:tbl>
    <w:p w:rsidR="00D61A6F" w:rsidRPr="00AE6795" w:rsidRDefault="00D61A6F" w:rsidP="00733415">
      <w:pPr>
        <w:pStyle w:val="BodyText2"/>
        <w:spacing w:before="120"/>
        <w:ind w:left="284" w:right="-369"/>
        <w:jc w:val="left"/>
        <w:rPr>
          <w:sz w:val="18"/>
          <w:szCs w:val="18"/>
          <w:lang w:val="uz-Cyrl-UZ"/>
        </w:rPr>
      </w:pPr>
      <w:r w:rsidRPr="00AE6795">
        <w:rPr>
          <w:sz w:val="18"/>
          <w:szCs w:val="18"/>
          <w:vertAlign w:val="superscript"/>
          <w:lang w:val="uz-Cyrl-UZ"/>
        </w:rPr>
        <w:t xml:space="preserve">*) </w:t>
      </w:r>
      <w:r w:rsidRPr="00AE6795">
        <w:rPr>
          <w:sz w:val="18"/>
          <w:szCs w:val="18"/>
          <w:lang w:val="uz-Cyrl-UZ"/>
        </w:rPr>
        <w:t>“</w:t>
      </w:r>
      <w:r w:rsidRPr="00AE6795">
        <w:rPr>
          <w:noProof/>
          <w:sz w:val="18"/>
          <w:szCs w:val="18"/>
          <w:lang w:val="uz-Cyrl-UZ"/>
        </w:rPr>
        <w:t>ой</w:t>
      </w:r>
      <w:r w:rsidRPr="00AE6795">
        <w:rPr>
          <w:sz w:val="18"/>
          <w:szCs w:val="18"/>
          <w:lang w:val="uz-Cyrl-UZ"/>
        </w:rPr>
        <w:t>” устунида “03”, “06”, “09” ёки “12” ой кўрсатилади</w:t>
      </w:r>
    </w:p>
    <w:p w:rsidR="00D61A6F" w:rsidRPr="00AE6795" w:rsidRDefault="00D61A6F" w:rsidP="00733415">
      <w:pPr>
        <w:pStyle w:val="BodyText2"/>
        <w:ind w:left="284" w:right="-369"/>
        <w:jc w:val="left"/>
        <w:rPr>
          <w:b w:val="0"/>
          <w:bCs w:val="0"/>
          <w:sz w:val="18"/>
          <w:szCs w:val="18"/>
        </w:rPr>
      </w:pPr>
      <w:r w:rsidRPr="00AE6795">
        <w:rPr>
          <w:b w:val="0"/>
          <w:bCs w:val="0"/>
          <w:sz w:val="18"/>
          <w:szCs w:val="18"/>
          <w:vertAlign w:val="superscript"/>
          <w:lang w:val="uz-Cyrl-UZ"/>
        </w:rPr>
        <w:t xml:space="preserve">*) </w:t>
      </w:r>
      <w:r w:rsidRPr="00AE6795">
        <w:rPr>
          <w:b w:val="0"/>
          <w:bCs w:val="0"/>
          <w:sz w:val="18"/>
          <w:szCs w:val="18"/>
          <w:lang w:val="uz-Cyrl-UZ"/>
        </w:rPr>
        <w:t xml:space="preserve">в графе </w:t>
      </w:r>
      <w:r w:rsidRPr="00AE6795">
        <w:rPr>
          <w:b w:val="0"/>
          <w:bCs w:val="0"/>
          <w:sz w:val="18"/>
          <w:szCs w:val="18"/>
        </w:rPr>
        <w:t>«</w:t>
      </w:r>
      <w:r w:rsidRPr="00AE6795">
        <w:rPr>
          <w:b w:val="0"/>
          <w:bCs w:val="0"/>
          <w:sz w:val="18"/>
          <w:szCs w:val="18"/>
          <w:lang w:val="uz-Cyrl-UZ"/>
        </w:rPr>
        <w:t>месяц</w:t>
      </w:r>
      <w:r w:rsidRPr="00AE6795">
        <w:rPr>
          <w:b w:val="0"/>
          <w:bCs w:val="0"/>
          <w:sz w:val="18"/>
          <w:szCs w:val="18"/>
        </w:rPr>
        <w:t>»</w:t>
      </w:r>
      <w:r w:rsidRPr="00AE6795">
        <w:rPr>
          <w:b w:val="0"/>
          <w:bCs w:val="0"/>
          <w:sz w:val="18"/>
          <w:szCs w:val="18"/>
          <w:vertAlign w:val="superscript"/>
          <w:lang w:val="uz-Cyrl-UZ"/>
        </w:rPr>
        <w:t xml:space="preserve"> </w:t>
      </w:r>
      <w:r w:rsidRPr="00AE6795">
        <w:rPr>
          <w:b w:val="0"/>
          <w:bCs w:val="0"/>
          <w:sz w:val="18"/>
          <w:szCs w:val="18"/>
          <w:lang w:val="uz-Cyrl-UZ"/>
        </w:rPr>
        <w:t xml:space="preserve">указываются </w:t>
      </w:r>
      <w:r w:rsidRPr="00AE6795">
        <w:rPr>
          <w:b w:val="0"/>
          <w:bCs w:val="0"/>
          <w:sz w:val="18"/>
          <w:szCs w:val="18"/>
        </w:rPr>
        <w:t>«</w:t>
      </w:r>
      <w:r w:rsidRPr="00AE6795">
        <w:rPr>
          <w:b w:val="0"/>
          <w:bCs w:val="0"/>
          <w:sz w:val="18"/>
          <w:szCs w:val="18"/>
          <w:lang w:val="uz-Cyrl-UZ"/>
        </w:rPr>
        <w:t>03</w:t>
      </w:r>
      <w:r w:rsidRPr="00AE6795">
        <w:rPr>
          <w:b w:val="0"/>
          <w:bCs w:val="0"/>
          <w:sz w:val="18"/>
          <w:szCs w:val="18"/>
        </w:rPr>
        <w:t>»</w:t>
      </w:r>
      <w:r w:rsidRPr="00AE6795">
        <w:rPr>
          <w:b w:val="0"/>
          <w:bCs w:val="0"/>
          <w:sz w:val="18"/>
          <w:szCs w:val="18"/>
          <w:lang w:val="uz-Cyrl-UZ"/>
        </w:rPr>
        <w:t xml:space="preserve">, </w:t>
      </w:r>
      <w:r w:rsidRPr="00AE6795">
        <w:rPr>
          <w:b w:val="0"/>
          <w:bCs w:val="0"/>
          <w:sz w:val="18"/>
          <w:szCs w:val="18"/>
        </w:rPr>
        <w:t>«06», «09»</w:t>
      </w:r>
      <w:r w:rsidRPr="00AE6795">
        <w:rPr>
          <w:b w:val="0"/>
          <w:bCs w:val="0"/>
          <w:sz w:val="18"/>
          <w:szCs w:val="18"/>
          <w:lang w:val="uz-Cyrl-UZ"/>
        </w:rPr>
        <w:t xml:space="preserve"> или </w:t>
      </w:r>
      <w:r w:rsidRPr="00AE6795">
        <w:rPr>
          <w:b w:val="0"/>
          <w:bCs w:val="0"/>
          <w:sz w:val="18"/>
          <w:szCs w:val="18"/>
        </w:rPr>
        <w:t>«12» месяцев</w:t>
      </w:r>
    </w:p>
    <w:p w:rsidR="00D61A6F" w:rsidRDefault="00D61A6F" w:rsidP="00733415">
      <w:pPr>
        <w:ind w:left="284"/>
      </w:pPr>
    </w:p>
    <w:p w:rsidR="00D61A6F" w:rsidRDefault="00D61A6F"/>
    <w:p w:rsidR="00D61A6F" w:rsidRDefault="00D61A6F">
      <w:pPr>
        <w:pStyle w:val="1"/>
        <w:widowControl/>
        <w:jc w:val="center"/>
        <w:rPr>
          <w:b/>
          <w:bCs/>
          <w:lang w:val="uz-Cyrl-UZ"/>
        </w:rPr>
      </w:pPr>
    </w:p>
    <w:p w:rsidR="00D61A6F" w:rsidRDefault="00D61A6F">
      <w:pPr>
        <w:pStyle w:val="1"/>
        <w:widowControl/>
        <w:jc w:val="center"/>
        <w:rPr>
          <w:b/>
          <w:bCs/>
          <w:lang w:val="uz-Cyrl-UZ"/>
        </w:rPr>
      </w:pPr>
    </w:p>
    <w:p w:rsidR="00D61A6F" w:rsidRDefault="00D61A6F">
      <w:pPr>
        <w:pStyle w:val="1"/>
        <w:widowControl/>
        <w:jc w:val="center"/>
        <w:rPr>
          <w:b/>
          <w:bCs/>
          <w:lang w:val="uz-Cyrl-UZ"/>
        </w:rPr>
      </w:pPr>
    </w:p>
    <w:p w:rsidR="00D61A6F" w:rsidRDefault="00D61A6F">
      <w:pPr>
        <w:pStyle w:val="1"/>
        <w:widowControl/>
        <w:jc w:val="center"/>
        <w:rPr>
          <w:b/>
          <w:bCs/>
          <w:lang w:val="uz-Cyrl-UZ"/>
        </w:rPr>
      </w:pPr>
    </w:p>
    <w:p w:rsidR="00D61A6F" w:rsidRDefault="00D61A6F">
      <w:pPr>
        <w:pStyle w:val="1"/>
        <w:widowControl/>
        <w:jc w:val="center"/>
        <w:rPr>
          <w:b/>
          <w:bCs/>
          <w:lang w:val="uz-Cyrl-UZ"/>
        </w:rPr>
      </w:pPr>
    </w:p>
    <w:p w:rsidR="00D61A6F" w:rsidRDefault="00D61A6F">
      <w:pPr>
        <w:pStyle w:val="1"/>
        <w:widowControl/>
        <w:jc w:val="center"/>
        <w:rPr>
          <w:b/>
          <w:bCs/>
          <w:lang w:val="uz-Cyrl-UZ"/>
        </w:rPr>
      </w:pPr>
    </w:p>
    <w:p w:rsidR="00D61A6F" w:rsidRDefault="00D61A6F">
      <w:pPr>
        <w:pStyle w:val="1"/>
        <w:widowControl/>
        <w:jc w:val="center"/>
        <w:rPr>
          <w:b/>
          <w:bCs/>
          <w:lang w:val="uz-Cyrl-UZ"/>
        </w:rPr>
      </w:pPr>
    </w:p>
    <w:p w:rsidR="00D61A6F" w:rsidRDefault="00D61A6F">
      <w:pPr>
        <w:pStyle w:val="1"/>
        <w:widowControl/>
        <w:jc w:val="center"/>
        <w:rPr>
          <w:b/>
          <w:bCs/>
          <w:lang w:val="uz-Cyrl-UZ"/>
        </w:rPr>
      </w:pPr>
    </w:p>
    <w:p w:rsidR="00D61A6F" w:rsidRDefault="00D61A6F">
      <w:pPr>
        <w:pStyle w:val="1"/>
        <w:widowControl/>
        <w:jc w:val="center"/>
        <w:rPr>
          <w:b/>
          <w:bCs/>
          <w:lang w:val="uz-Cyrl-UZ"/>
        </w:rPr>
      </w:pPr>
    </w:p>
    <w:p w:rsidR="00D61A6F" w:rsidRDefault="00D61A6F">
      <w:pPr>
        <w:pStyle w:val="1"/>
        <w:widowControl/>
        <w:jc w:val="center"/>
        <w:rPr>
          <w:b/>
          <w:bCs/>
          <w:lang w:val="uz-Cyrl-UZ"/>
        </w:rPr>
      </w:pPr>
    </w:p>
    <w:p w:rsidR="00D61A6F" w:rsidRPr="00733415" w:rsidRDefault="00D61A6F">
      <w:pPr>
        <w:pStyle w:val="1"/>
        <w:widowControl/>
        <w:jc w:val="center"/>
        <w:rPr>
          <w:b/>
          <w:bCs/>
        </w:rPr>
      </w:pPr>
    </w:p>
    <w:p w:rsidR="00D61A6F" w:rsidRPr="00733415" w:rsidRDefault="00D61A6F">
      <w:pPr>
        <w:pStyle w:val="1"/>
        <w:widowControl/>
        <w:jc w:val="center"/>
        <w:rPr>
          <w:b/>
          <w:bCs/>
        </w:rPr>
      </w:pPr>
    </w:p>
    <w:p w:rsidR="00D61A6F" w:rsidRDefault="00D61A6F">
      <w:pPr>
        <w:pStyle w:val="1"/>
        <w:widowControl/>
        <w:jc w:val="right"/>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992"/>
        <w:gridCol w:w="2693"/>
        <w:gridCol w:w="2411"/>
      </w:tblGrid>
      <w:tr w:rsidR="00D61A6F">
        <w:trPr>
          <w:cantSplit/>
          <w:trHeight w:val="1084"/>
        </w:trPr>
        <w:tc>
          <w:tcPr>
            <w:tcW w:w="4962" w:type="dxa"/>
            <w:vAlign w:val="center"/>
          </w:tcPr>
          <w:p w:rsidR="00D61A6F" w:rsidRDefault="00D61A6F">
            <w:pPr>
              <w:pStyle w:val="f7"/>
              <w:ind w:left="-57" w:right="-57"/>
              <w:jc w:val="center"/>
              <w:rPr>
                <w:b/>
                <w:bCs/>
                <w:sz w:val="16"/>
                <w:szCs w:val="16"/>
              </w:rPr>
            </w:pPr>
            <w:r>
              <w:rPr>
                <w:b/>
                <w:bCs/>
                <w:sz w:val="16"/>
                <w:szCs w:val="16"/>
              </w:rPr>
              <w:t>Кўрсаткичлар номи</w:t>
            </w:r>
          </w:p>
          <w:p w:rsidR="00D61A6F" w:rsidRDefault="00D61A6F">
            <w:pPr>
              <w:pStyle w:val="f7"/>
              <w:ind w:left="-57" w:right="-57"/>
              <w:jc w:val="center"/>
              <w:rPr>
                <w:sz w:val="16"/>
                <w:szCs w:val="16"/>
              </w:rPr>
            </w:pPr>
            <w:r>
              <w:rPr>
                <w:sz w:val="16"/>
                <w:szCs w:val="16"/>
              </w:rPr>
              <w:t>Наименование показателей</w:t>
            </w:r>
          </w:p>
        </w:tc>
        <w:tc>
          <w:tcPr>
            <w:tcW w:w="992" w:type="dxa"/>
            <w:vAlign w:val="center"/>
          </w:tcPr>
          <w:p w:rsidR="00D61A6F" w:rsidRDefault="00D61A6F">
            <w:pPr>
              <w:pStyle w:val="1"/>
              <w:widowControl/>
              <w:jc w:val="center"/>
              <w:rPr>
                <w:b/>
                <w:bCs/>
                <w:sz w:val="16"/>
                <w:szCs w:val="16"/>
              </w:rPr>
            </w:pPr>
            <w:r>
              <w:rPr>
                <w:b/>
                <w:bCs/>
                <w:sz w:val="16"/>
                <w:szCs w:val="16"/>
              </w:rPr>
              <w:t>Сатр коди</w:t>
            </w:r>
          </w:p>
          <w:p w:rsidR="00D61A6F" w:rsidRDefault="00D61A6F">
            <w:pPr>
              <w:pStyle w:val="f7"/>
              <w:ind w:left="-57" w:right="-57"/>
              <w:jc w:val="center"/>
              <w:rPr>
                <w:sz w:val="16"/>
                <w:szCs w:val="16"/>
              </w:rPr>
            </w:pPr>
            <w:r>
              <w:rPr>
                <w:sz w:val="16"/>
                <w:szCs w:val="16"/>
              </w:rPr>
              <w:t>Код строки</w:t>
            </w:r>
          </w:p>
        </w:tc>
        <w:tc>
          <w:tcPr>
            <w:tcW w:w="2693" w:type="dxa"/>
            <w:vAlign w:val="center"/>
          </w:tcPr>
          <w:p w:rsidR="00D61A6F" w:rsidRDefault="00D61A6F">
            <w:pPr>
              <w:pStyle w:val="1"/>
              <w:widowControl/>
              <w:jc w:val="center"/>
              <w:rPr>
                <w:b/>
                <w:bCs/>
                <w:sz w:val="16"/>
                <w:szCs w:val="16"/>
              </w:rPr>
            </w:pPr>
            <w:r>
              <w:rPr>
                <w:b/>
                <w:bCs/>
                <w:sz w:val="16"/>
                <w:szCs w:val="16"/>
              </w:rPr>
              <w:t>Ҳисобот йилига</w:t>
            </w:r>
          </w:p>
          <w:p w:rsidR="00D61A6F" w:rsidRDefault="00D61A6F">
            <w:pPr>
              <w:pStyle w:val="1"/>
              <w:widowControl/>
              <w:jc w:val="center"/>
              <w:rPr>
                <w:b/>
                <w:bCs/>
                <w:sz w:val="16"/>
                <w:szCs w:val="16"/>
              </w:rPr>
            </w:pPr>
            <w:r>
              <w:rPr>
                <w:b/>
                <w:bCs/>
                <w:sz w:val="16"/>
                <w:szCs w:val="16"/>
              </w:rPr>
              <w:t>тасдиқланган чекланган штат бирликлари сони</w:t>
            </w:r>
          </w:p>
          <w:p w:rsidR="00D61A6F" w:rsidRDefault="00D61A6F">
            <w:pPr>
              <w:pStyle w:val="1"/>
              <w:widowControl/>
              <w:jc w:val="center"/>
              <w:rPr>
                <w:sz w:val="16"/>
                <w:szCs w:val="16"/>
              </w:rPr>
            </w:pPr>
            <w:r>
              <w:rPr>
                <w:sz w:val="16"/>
                <w:szCs w:val="16"/>
              </w:rPr>
              <w:t xml:space="preserve">Утвержденное предельное </w:t>
            </w:r>
          </w:p>
          <w:p w:rsidR="00D61A6F" w:rsidRDefault="00D61A6F">
            <w:pPr>
              <w:pStyle w:val="1"/>
              <w:widowControl/>
              <w:jc w:val="center"/>
              <w:rPr>
                <w:sz w:val="16"/>
                <w:szCs w:val="16"/>
              </w:rPr>
            </w:pPr>
            <w:r>
              <w:rPr>
                <w:sz w:val="16"/>
                <w:szCs w:val="16"/>
              </w:rPr>
              <w:t>количество штатных единиц</w:t>
            </w:r>
          </w:p>
        </w:tc>
        <w:tc>
          <w:tcPr>
            <w:tcW w:w="2411" w:type="dxa"/>
            <w:vAlign w:val="center"/>
          </w:tcPr>
          <w:p w:rsidR="00D61A6F" w:rsidRDefault="00D61A6F">
            <w:pPr>
              <w:pStyle w:val="1"/>
              <w:widowControl/>
              <w:jc w:val="center"/>
              <w:rPr>
                <w:b/>
                <w:bCs/>
                <w:sz w:val="16"/>
                <w:szCs w:val="16"/>
              </w:rPr>
            </w:pPr>
            <w:r>
              <w:rPr>
                <w:b/>
                <w:bCs/>
                <w:sz w:val="16"/>
                <w:szCs w:val="16"/>
              </w:rPr>
              <w:t>Амалдаги сони, киши</w:t>
            </w:r>
          </w:p>
          <w:p w:rsidR="00D61A6F" w:rsidRDefault="00D61A6F">
            <w:pPr>
              <w:pStyle w:val="1"/>
              <w:widowControl/>
              <w:jc w:val="center"/>
              <w:rPr>
                <w:b/>
                <w:bCs/>
                <w:sz w:val="16"/>
                <w:szCs w:val="16"/>
              </w:rPr>
            </w:pPr>
            <w:r>
              <w:rPr>
                <w:b/>
                <w:bCs/>
                <w:sz w:val="16"/>
                <w:szCs w:val="16"/>
              </w:rPr>
              <w:t>(ҳисобот даври охирига)</w:t>
            </w:r>
          </w:p>
          <w:p w:rsidR="00D61A6F" w:rsidRDefault="00D61A6F">
            <w:pPr>
              <w:pStyle w:val="1"/>
              <w:widowControl/>
              <w:jc w:val="center"/>
              <w:rPr>
                <w:sz w:val="16"/>
                <w:szCs w:val="16"/>
              </w:rPr>
            </w:pPr>
            <w:r>
              <w:rPr>
                <w:sz w:val="16"/>
                <w:szCs w:val="16"/>
              </w:rPr>
              <w:t>Фактическая  численность, человек</w:t>
            </w:r>
          </w:p>
          <w:p w:rsidR="00D61A6F" w:rsidRDefault="00D61A6F">
            <w:pPr>
              <w:pStyle w:val="1"/>
              <w:widowControl/>
              <w:jc w:val="center"/>
              <w:rPr>
                <w:sz w:val="16"/>
                <w:szCs w:val="16"/>
              </w:rPr>
            </w:pPr>
            <w:r>
              <w:rPr>
                <w:sz w:val="16"/>
                <w:szCs w:val="16"/>
              </w:rPr>
              <w:t>(на конец отчетного периода)</w:t>
            </w:r>
          </w:p>
        </w:tc>
      </w:tr>
      <w:tr w:rsidR="00D61A6F">
        <w:trPr>
          <w:cantSplit/>
        </w:trPr>
        <w:tc>
          <w:tcPr>
            <w:tcW w:w="4962" w:type="dxa"/>
          </w:tcPr>
          <w:p w:rsidR="00D61A6F" w:rsidRDefault="00D61A6F">
            <w:pPr>
              <w:pStyle w:val="1"/>
              <w:widowControl/>
              <w:jc w:val="center"/>
              <w:rPr>
                <w:sz w:val="18"/>
                <w:szCs w:val="18"/>
              </w:rPr>
            </w:pPr>
            <w:r>
              <w:rPr>
                <w:sz w:val="18"/>
                <w:szCs w:val="18"/>
              </w:rPr>
              <w:t>А</w:t>
            </w:r>
          </w:p>
        </w:tc>
        <w:tc>
          <w:tcPr>
            <w:tcW w:w="992" w:type="dxa"/>
          </w:tcPr>
          <w:p w:rsidR="00D61A6F" w:rsidRDefault="00D61A6F">
            <w:pPr>
              <w:pStyle w:val="1"/>
              <w:widowControl/>
              <w:jc w:val="center"/>
              <w:rPr>
                <w:sz w:val="18"/>
                <w:szCs w:val="18"/>
              </w:rPr>
            </w:pPr>
            <w:r>
              <w:rPr>
                <w:sz w:val="18"/>
                <w:szCs w:val="18"/>
              </w:rPr>
              <w:t>Б</w:t>
            </w:r>
          </w:p>
        </w:tc>
        <w:tc>
          <w:tcPr>
            <w:tcW w:w="2693" w:type="dxa"/>
          </w:tcPr>
          <w:p w:rsidR="00D61A6F" w:rsidRDefault="00D61A6F">
            <w:pPr>
              <w:pStyle w:val="1"/>
              <w:widowControl/>
              <w:jc w:val="center"/>
              <w:rPr>
                <w:sz w:val="18"/>
                <w:szCs w:val="18"/>
              </w:rPr>
            </w:pPr>
            <w:r>
              <w:rPr>
                <w:sz w:val="18"/>
                <w:szCs w:val="18"/>
              </w:rPr>
              <w:t>1</w:t>
            </w:r>
          </w:p>
        </w:tc>
        <w:tc>
          <w:tcPr>
            <w:tcW w:w="2411" w:type="dxa"/>
          </w:tcPr>
          <w:p w:rsidR="00D61A6F" w:rsidRDefault="00D61A6F">
            <w:pPr>
              <w:pStyle w:val="1"/>
              <w:widowControl/>
              <w:jc w:val="center"/>
              <w:rPr>
                <w:sz w:val="18"/>
                <w:szCs w:val="18"/>
              </w:rPr>
            </w:pPr>
            <w:r>
              <w:rPr>
                <w:sz w:val="18"/>
                <w:szCs w:val="18"/>
              </w:rPr>
              <w:t>2</w:t>
            </w:r>
          </w:p>
        </w:tc>
      </w:tr>
      <w:tr w:rsidR="00D61A6F">
        <w:trPr>
          <w:cantSplit/>
        </w:trPr>
        <w:tc>
          <w:tcPr>
            <w:tcW w:w="4962" w:type="dxa"/>
          </w:tcPr>
          <w:p w:rsidR="00D61A6F" w:rsidRDefault="00D61A6F">
            <w:pPr>
              <w:pStyle w:val="1"/>
              <w:widowControl/>
              <w:rPr>
                <w:b/>
                <w:bCs/>
                <w:sz w:val="16"/>
                <w:szCs w:val="16"/>
              </w:rPr>
            </w:pPr>
            <w:r>
              <w:rPr>
                <w:b/>
                <w:bCs/>
                <w:sz w:val="16"/>
                <w:szCs w:val="16"/>
              </w:rPr>
              <w:t xml:space="preserve">Жами ходимлар сони </w:t>
            </w:r>
          </w:p>
          <w:p w:rsidR="00D61A6F" w:rsidRDefault="00D61A6F">
            <w:pPr>
              <w:pStyle w:val="1"/>
              <w:widowControl/>
              <w:rPr>
                <w:sz w:val="16"/>
                <w:szCs w:val="16"/>
              </w:rPr>
            </w:pPr>
            <w:r>
              <w:rPr>
                <w:sz w:val="16"/>
                <w:szCs w:val="16"/>
              </w:rPr>
              <w:t xml:space="preserve">Всего работников </w:t>
            </w:r>
          </w:p>
        </w:tc>
        <w:tc>
          <w:tcPr>
            <w:tcW w:w="992" w:type="dxa"/>
            <w:vAlign w:val="center"/>
          </w:tcPr>
          <w:p w:rsidR="00D61A6F" w:rsidRDefault="00D61A6F">
            <w:pPr>
              <w:pStyle w:val="1"/>
              <w:widowControl/>
              <w:jc w:val="center"/>
              <w:rPr>
                <w:sz w:val="16"/>
                <w:szCs w:val="16"/>
              </w:rPr>
            </w:pPr>
            <w:r>
              <w:rPr>
                <w:sz w:val="16"/>
                <w:szCs w:val="16"/>
              </w:rPr>
              <w:t>101</w:t>
            </w:r>
          </w:p>
        </w:tc>
        <w:tc>
          <w:tcPr>
            <w:tcW w:w="2693" w:type="dxa"/>
          </w:tcPr>
          <w:p w:rsidR="00D61A6F" w:rsidRDefault="00D61A6F">
            <w:pPr>
              <w:pStyle w:val="1"/>
              <w:widowControl/>
              <w:jc w:val="center"/>
              <w:rPr>
                <w:sz w:val="16"/>
                <w:szCs w:val="16"/>
              </w:rPr>
            </w:pPr>
          </w:p>
        </w:tc>
        <w:tc>
          <w:tcPr>
            <w:tcW w:w="2411" w:type="dxa"/>
          </w:tcPr>
          <w:p w:rsidR="00D61A6F" w:rsidRDefault="00D61A6F">
            <w:pPr>
              <w:pStyle w:val="1"/>
              <w:widowControl/>
              <w:jc w:val="center"/>
              <w:rPr>
                <w:sz w:val="16"/>
                <w:szCs w:val="16"/>
              </w:rPr>
            </w:pPr>
          </w:p>
        </w:tc>
      </w:tr>
      <w:tr w:rsidR="00D61A6F">
        <w:trPr>
          <w:cantSplit/>
        </w:trPr>
        <w:tc>
          <w:tcPr>
            <w:tcW w:w="4962" w:type="dxa"/>
          </w:tcPr>
          <w:p w:rsidR="00D61A6F" w:rsidRDefault="00D61A6F">
            <w:pPr>
              <w:pStyle w:val="1"/>
              <w:widowControl/>
              <w:rPr>
                <w:b/>
                <w:bCs/>
                <w:sz w:val="16"/>
                <w:szCs w:val="16"/>
              </w:rPr>
            </w:pPr>
            <w:r>
              <w:rPr>
                <w:sz w:val="16"/>
                <w:szCs w:val="16"/>
              </w:rPr>
              <w:t xml:space="preserve">     </w:t>
            </w:r>
            <w:r>
              <w:rPr>
                <w:b/>
                <w:bCs/>
                <w:sz w:val="16"/>
                <w:szCs w:val="16"/>
              </w:rPr>
              <w:t>шу жумладан: бошқарув ходимлари</w:t>
            </w:r>
          </w:p>
          <w:p w:rsidR="00D61A6F" w:rsidRDefault="00D61A6F">
            <w:pPr>
              <w:pStyle w:val="1"/>
              <w:widowControl/>
              <w:rPr>
                <w:sz w:val="16"/>
                <w:szCs w:val="16"/>
              </w:rPr>
            </w:pPr>
            <w:r>
              <w:rPr>
                <w:sz w:val="16"/>
                <w:szCs w:val="16"/>
              </w:rPr>
              <w:t xml:space="preserve">     в том числе:      управленческий персонал </w:t>
            </w:r>
          </w:p>
        </w:tc>
        <w:tc>
          <w:tcPr>
            <w:tcW w:w="992" w:type="dxa"/>
            <w:vAlign w:val="center"/>
          </w:tcPr>
          <w:p w:rsidR="00D61A6F" w:rsidRDefault="00D61A6F">
            <w:pPr>
              <w:pStyle w:val="1"/>
              <w:widowControl/>
              <w:jc w:val="center"/>
              <w:rPr>
                <w:sz w:val="16"/>
                <w:szCs w:val="16"/>
              </w:rPr>
            </w:pPr>
            <w:r>
              <w:rPr>
                <w:sz w:val="16"/>
                <w:szCs w:val="16"/>
              </w:rPr>
              <w:t>102</w:t>
            </w:r>
          </w:p>
        </w:tc>
        <w:tc>
          <w:tcPr>
            <w:tcW w:w="2693" w:type="dxa"/>
          </w:tcPr>
          <w:p w:rsidR="00D61A6F" w:rsidRDefault="00D61A6F">
            <w:pPr>
              <w:pStyle w:val="1"/>
              <w:widowControl/>
              <w:jc w:val="center"/>
              <w:rPr>
                <w:sz w:val="16"/>
                <w:szCs w:val="16"/>
              </w:rPr>
            </w:pPr>
          </w:p>
        </w:tc>
        <w:tc>
          <w:tcPr>
            <w:tcW w:w="2411" w:type="dxa"/>
          </w:tcPr>
          <w:p w:rsidR="00D61A6F" w:rsidRDefault="00D61A6F">
            <w:pPr>
              <w:pStyle w:val="1"/>
              <w:widowControl/>
              <w:jc w:val="center"/>
              <w:rPr>
                <w:sz w:val="16"/>
                <w:szCs w:val="16"/>
              </w:rPr>
            </w:pPr>
          </w:p>
        </w:tc>
      </w:tr>
      <w:tr w:rsidR="00D61A6F">
        <w:trPr>
          <w:cantSplit/>
        </w:trPr>
        <w:tc>
          <w:tcPr>
            <w:tcW w:w="4962" w:type="dxa"/>
          </w:tcPr>
          <w:p w:rsidR="00D61A6F" w:rsidRDefault="00D61A6F">
            <w:pPr>
              <w:pStyle w:val="1"/>
              <w:widowControl/>
              <w:rPr>
                <w:b/>
                <w:bCs/>
                <w:sz w:val="16"/>
                <w:szCs w:val="16"/>
              </w:rPr>
            </w:pPr>
            <w:r>
              <w:rPr>
                <w:sz w:val="16"/>
                <w:szCs w:val="16"/>
              </w:rPr>
              <w:t xml:space="preserve">                          </w:t>
            </w:r>
            <w:r>
              <w:rPr>
                <w:b/>
                <w:bCs/>
                <w:sz w:val="16"/>
                <w:szCs w:val="16"/>
              </w:rPr>
              <w:t>хизмат кўрсатувчи ходимлар</w:t>
            </w:r>
          </w:p>
          <w:p w:rsidR="00D61A6F" w:rsidRDefault="00D61A6F">
            <w:pPr>
              <w:pStyle w:val="1"/>
              <w:widowControl/>
              <w:rPr>
                <w:sz w:val="16"/>
                <w:szCs w:val="16"/>
              </w:rPr>
            </w:pPr>
            <w:r>
              <w:rPr>
                <w:sz w:val="16"/>
                <w:szCs w:val="16"/>
              </w:rPr>
              <w:t xml:space="preserve">                          обслуживающий персонал  </w:t>
            </w:r>
          </w:p>
        </w:tc>
        <w:tc>
          <w:tcPr>
            <w:tcW w:w="992" w:type="dxa"/>
            <w:vAlign w:val="center"/>
          </w:tcPr>
          <w:p w:rsidR="00D61A6F" w:rsidRDefault="00D61A6F">
            <w:pPr>
              <w:pStyle w:val="1"/>
              <w:widowControl/>
              <w:jc w:val="center"/>
              <w:rPr>
                <w:sz w:val="16"/>
                <w:szCs w:val="16"/>
              </w:rPr>
            </w:pPr>
            <w:r>
              <w:rPr>
                <w:sz w:val="16"/>
                <w:szCs w:val="16"/>
              </w:rPr>
              <w:t>103</w:t>
            </w:r>
          </w:p>
        </w:tc>
        <w:tc>
          <w:tcPr>
            <w:tcW w:w="2693" w:type="dxa"/>
          </w:tcPr>
          <w:p w:rsidR="00D61A6F" w:rsidRDefault="00D61A6F">
            <w:pPr>
              <w:pStyle w:val="1"/>
              <w:widowControl/>
              <w:jc w:val="center"/>
              <w:rPr>
                <w:sz w:val="16"/>
                <w:szCs w:val="16"/>
              </w:rPr>
            </w:pPr>
          </w:p>
        </w:tc>
        <w:tc>
          <w:tcPr>
            <w:tcW w:w="2411" w:type="dxa"/>
          </w:tcPr>
          <w:p w:rsidR="00D61A6F" w:rsidRDefault="00D61A6F">
            <w:pPr>
              <w:pStyle w:val="1"/>
              <w:widowControl/>
              <w:jc w:val="center"/>
              <w:rPr>
                <w:sz w:val="16"/>
                <w:szCs w:val="16"/>
              </w:rPr>
            </w:pPr>
          </w:p>
        </w:tc>
      </w:tr>
      <w:tr w:rsidR="00D61A6F">
        <w:trPr>
          <w:cantSplit/>
        </w:trPr>
        <w:tc>
          <w:tcPr>
            <w:tcW w:w="4962" w:type="dxa"/>
          </w:tcPr>
          <w:p w:rsidR="00D61A6F" w:rsidRDefault="00D61A6F">
            <w:pPr>
              <w:pStyle w:val="1"/>
              <w:widowControl/>
              <w:rPr>
                <w:b/>
                <w:bCs/>
                <w:sz w:val="16"/>
                <w:szCs w:val="16"/>
              </w:rPr>
            </w:pPr>
            <w:r>
              <w:rPr>
                <w:sz w:val="16"/>
                <w:szCs w:val="16"/>
              </w:rPr>
              <w:t xml:space="preserve">                          </w:t>
            </w:r>
            <w:r>
              <w:rPr>
                <w:b/>
                <w:bCs/>
                <w:sz w:val="16"/>
                <w:szCs w:val="16"/>
              </w:rPr>
              <w:t>техник ходимлар</w:t>
            </w:r>
          </w:p>
          <w:p w:rsidR="00D61A6F" w:rsidRDefault="00D61A6F">
            <w:pPr>
              <w:pStyle w:val="1"/>
              <w:widowControl/>
              <w:rPr>
                <w:sz w:val="16"/>
                <w:szCs w:val="16"/>
              </w:rPr>
            </w:pPr>
            <w:r>
              <w:rPr>
                <w:sz w:val="16"/>
                <w:szCs w:val="16"/>
              </w:rPr>
              <w:t xml:space="preserve">                          технический персонал </w:t>
            </w:r>
          </w:p>
        </w:tc>
        <w:tc>
          <w:tcPr>
            <w:tcW w:w="992" w:type="dxa"/>
            <w:vAlign w:val="center"/>
          </w:tcPr>
          <w:p w:rsidR="00D61A6F" w:rsidRDefault="00D61A6F">
            <w:pPr>
              <w:pStyle w:val="1"/>
              <w:widowControl/>
              <w:jc w:val="center"/>
              <w:rPr>
                <w:sz w:val="16"/>
                <w:szCs w:val="16"/>
              </w:rPr>
            </w:pPr>
            <w:r>
              <w:rPr>
                <w:sz w:val="16"/>
                <w:szCs w:val="16"/>
              </w:rPr>
              <w:t>104</w:t>
            </w:r>
          </w:p>
        </w:tc>
        <w:tc>
          <w:tcPr>
            <w:tcW w:w="2693" w:type="dxa"/>
          </w:tcPr>
          <w:p w:rsidR="00D61A6F" w:rsidRDefault="00D61A6F">
            <w:pPr>
              <w:pStyle w:val="1"/>
              <w:widowControl/>
              <w:jc w:val="center"/>
              <w:rPr>
                <w:sz w:val="16"/>
                <w:szCs w:val="16"/>
              </w:rPr>
            </w:pPr>
          </w:p>
        </w:tc>
        <w:tc>
          <w:tcPr>
            <w:tcW w:w="2411" w:type="dxa"/>
          </w:tcPr>
          <w:p w:rsidR="00D61A6F" w:rsidRDefault="00D61A6F">
            <w:pPr>
              <w:pStyle w:val="1"/>
              <w:widowControl/>
              <w:jc w:val="center"/>
              <w:rPr>
                <w:sz w:val="16"/>
                <w:szCs w:val="16"/>
              </w:rPr>
            </w:pPr>
          </w:p>
        </w:tc>
      </w:tr>
      <w:tr w:rsidR="00D61A6F">
        <w:trPr>
          <w:cantSplit/>
          <w:trHeight w:val="386"/>
        </w:trPr>
        <w:tc>
          <w:tcPr>
            <w:tcW w:w="4962" w:type="dxa"/>
          </w:tcPr>
          <w:p w:rsidR="00D61A6F" w:rsidRDefault="00D61A6F">
            <w:pPr>
              <w:pStyle w:val="1"/>
              <w:widowControl/>
              <w:rPr>
                <w:b/>
                <w:bCs/>
                <w:sz w:val="16"/>
                <w:szCs w:val="16"/>
              </w:rPr>
            </w:pPr>
            <w:r>
              <w:rPr>
                <w:sz w:val="16"/>
                <w:szCs w:val="16"/>
              </w:rPr>
              <w:t xml:space="preserve">                          </w:t>
            </w:r>
            <w:r>
              <w:rPr>
                <w:b/>
                <w:bCs/>
                <w:sz w:val="16"/>
                <w:szCs w:val="16"/>
              </w:rPr>
              <w:t>асосий (ишлаб чиқариш) ходимлари</w:t>
            </w:r>
          </w:p>
          <w:p w:rsidR="00D61A6F" w:rsidRDefault="00D61A6F">
            <w:pPr>
              <w:pStyle w:val="1"/>
              <w:widowControl/>
              <w:rPr>
                <w:sz w:val="16"/>
                <w:szCs w:val="16"/>
              </w:rPr>
            </w:pPr>
            <w:r>
              <w:rPr>
                <w:sz w:val="16"/>
                <w:szCs w:val="16"/>
              </w:rPr>
              <w:t xml:space="preserve">                          основной (производственный) персонал                          </w:t>
            </w:r>
          </w:p>
        </w:tc>
        <w:tc>
          <w:tcPr>
            <w:tcW w:w="992" w:type="dxa"/>
            <w:vAlign w:val="center"/>
          </w:tcPr>
          <w:p w:rsidR="00D61A6F" w:rsidRDefault="00D61A6F">
            <w:pPr>
              <w:pStyle w:val="1"/>
              <w:widowControl/>
              <w:jc w:val="center"/>
              <w:rPr>
                <w:sz w:val="16"/>
                <w:szCs w:val="16"/>
              </w:rPr>
            </w:pPr>
            <w:r>
              <w:rPr>
                <w:sz w:val="16"/>
                <w:szCs w:val="16"/>
              </w:rPr>
              <w:t>105</w:t>
            </w:r>
          </w:p>
        </w:tc>
        <w:tc>
          <w:tcPr>
            <w:tcW w:w="2693" w:type="dxa"/>
          </w:tcPr>
          <w:p w:rsidR="00D61A6F" w:rsidRDefault="00D61A6F">
            <w:pPr>
              <w:pStyle w:val="1"/>
              <w:widowControl/>
              <w:jc w:val="center"/>
              <w:rPr>
                <w:sz w:val="16"/>
                <w:szCs w:val="16"/>
              </w:rPr>
            </w:pPr>
          </w:p>
        </w:tc>
        <w:tc>
          <w:tcPr>
            <w:tcW w:w="2411" w:type="dxa"/>
          </w:tcPr>
          <w:p w:rsidR="00D61A6F" w:rsidRDefault="00D61A6F">
            <w:pPr>
              <w:pStyle w:val="1"/>
              <w:widowControl/>
              <w:jc w:val="center"/>
              <w:rPr>
                <w:sz w:val="16"/>
                <w:szCs w:val="16"/>
              </w:rPr>
            </w:pPr>
          </w:p>
        </w:tc>
      </w:tr>
    </w:tbl>
    <w:p w:rsidR="00D61A6F" w:rsidRDefault="00D61A6F"/>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57"/>
      </w:tblGrid>
      <w:tr w:rsidR="00D61A6F">
        <w:trPr>
          <w:trHeight w:val="370"/>
        </w:trPr>
        <w:tc>
          <w:tcPr>
            <w:tcW w:w="11057" w:type="dxa"/>
          </w:tcPr>
          <w:p w:rsidR="00D61A6F" w:rsidRDefault="00D61A6F">
            <w:pPr>
              <w:pStyle w:val="1"/>
              <w:rPr>
                <w:b/>
                <w:bCs/>
                <w:sz w:val="16"/>
                <w:szCs w:val="16"/>
              </w:rPr>
            </w:pPr>
            <w:r>
              <w:rPr>
                <w:b/>
                <w:bCs/>
                <w:sz w:val="16"/>
                <w:szCs w:val="16"/>
              </w:rPr>
              <w:t>Изо</w:t>
            </w:r>
            <w:r>
              <w:rPr>
                <w:b/>
                <w:bCs/>
                <w:sz w:val="16"/>
                <w:szCs w:val="16"/>
                <w:lang w:val="uz-Cyrl-UZ"/>
              </w:rPr>
              <w:t>ҳ</w:t>
            </w:r>
            <w:r>
              <w:rPr>
                <w:b/>
                <w:bCs/>
                <w:sz w:val="16"/>
                <w:szCs w:val="16"/>
              </w:rPr>
              <w:t>: агар ҳисоботда кўрсатилган маьлумотлар олдинги даврларда тақдим этилгандан тубдан фарқ қилса - сабабини кўрсатинг.</w:t>
            </w:r>
          </w:p>
          <w:p w:rsidR="00D61A6F" w:rsidRDefault="00D61A6F">
            <w:pPr>
              <w:pStyle w:val="1"/>
              <w:rPr>
                <w:b/>
                <w:bCs/>
                <w:sz w:val="16"/>
                <w:szCs w:val="16"/>
              </w:rPr>
            </w:pPr>
            <w:r>
              <w:rPr>
                <w:sz w:val="16"/>
                <w:szCs w:val="16"/>
              </w:rPr>
              <w:t>Примечание:  если указанные в отчете данные существенно отличаются от представленных в предыдущие периоды - поясните причину.</w:t>
            </w:r>
          </w:p>
        </w:tc>
      </w:tr>
      <w:tr w:rsidR="00D61A6F">
        <w:tc>
          <w:tcPr>
            <w:tcW w:w="11057" w:type="dxa"/>
          </w:tcPr>
          <w:p w:rsidR="00D61A6F" w:rsidRDefault="00D61A6F">
            <w:pPr>
              <w:pStyle w:val="1"/>
              <w:spacing w:before="120" w:after="120"/>
              <w:rPr>
                <w:b/>
                <w:bCs/>
                <w:sz w:val="16"/>
                <w:szCs w:val="16"/>
              </w:rPr>
            </w:pPr>
          </w:p>
        </w:tc>
      </w:tr>
      <w:tr w:rsidR="00D61A6F">
        <w:tc>
          <w:tcPr>
            <w:tcW w:w="11057" w:type="dxa"/>
          </w:tcPr>
          <w:p w:rsidR="00D61A6F" w:rsidRDefault="00D61A6F">
            <w:pPr>
              <w:pStyle w:val="1"/>
              <w:spacing w:before="120" w:after="120"/>
              <w:rPr>
                <w:b/>
                <w:bCs/>
                <w:sz w:val="16"/>
                <w:szCs w:val="16"/>
              </w:rPr>
            </w:pPr>
          </w:p>
        </w:tc>
      </w:tr>
    </w:tbl>
    <w:p w:rsidR="00D61A6F" w:rsidRDefault="00D61A6F">
      <w:pPr>
        <w:ind w:firstLine="426"/>
        <w:rPr>
          <w:sz w:val="14"/>
          <w:szCs w:val="14"/>
        </w:rPr>
      </w:pPr>
    </w:p>
    <w:p w:rsidR="00D61A6F" w:rsidRDefault="00D61A6F">
      <w:pPr>
        <w:ind w:firstLine="426"/>
        <w:rPr>
          <w:sz w:val="14"/>
          <w:szCs w:val="14"/>
        </w:rPr>
      </w:pPr>
    </w:p>
    <w:p w:rsidR="00D61A6F" w:rsidRPr="004C1D48" w:rsidRDefault="00D61A6F" w:rsidP="00334FAF">
      <w:pPr>
        <w:ind w:left="720"/>
        <w:rPr>
          <w:sz w:val="18"/>
          <w:szCs w:val="18"/>
        </w:rPr>
      </w:pPr>
    </w:p>
    <w:tbl>
      <w:tblPr>
        <w:tblW w:w="10774" w:type="dxa"/>
        <w:tblInd w:w="-106" w:type="dxa"/>
        <w:tblLayout w:type="fixed"/>
        <w:tblLook w:val="0000"/>
      </w:tblPr>
      <w:tblGrid>
        <w:gridCol w:w="3118"/>
        <w:gridCol w:w="3120"/>
        <w:gridCol w:w="2410"/>
        <w:gridCol w:w="2126"/>
      </w:tblGrid>
      <w:tr w:rsidR="00D61A6F" w:rsidRPr="00126F5E">
        <w:tc>
          <w:tcPr>
            <w:tcW w:w="3118" w:type="dxa"/>
          </w:tcPr>
          <w:p w:rsidR="00D61A6F" w:rsidRDefault="00D61A6F" w:rsidP="00334FAF">
            <w:pPr>
              <w:rPr>
                <w:b/>
                <w:bCs/>
                <w:noProof/>
                <w:sz w:val="18"/>
                <w:szCs w:val="18"/>
                <w:lang w:val="uz-Cyrl-UZ"/>
              </w:rPr>
            </w:pPr>
          </w:p>
          <w:p w:rsidR="00D61A6F" w:rsidRPr="00126F5E" w:rsidRDefault="00D61A6F" w:rsidP="00334FAF">
            <w:pPr>
              <w:rPr>
                <w:b/>
                <w:bCs/>
                <w:noProof/>
                <w:sz w:val="18"/>
                <w:szCs w:val="18"/>
              </w:rPr>
            </w:pPr>
            <w:r w:rsidRPr="00126F5E">
              <w:rPr>
                <w:b/>
                <w:bCs/>
                <w:noProof/>
                <w:sz w:val="18"/>
                <w:szCs w:val="18"/>
              </w:rPr>
              <w:t>Раҳбар</w:t>
            </w:r>
          </w:p>
          <w:p w:rsidR="00D61A6F" w:rsidRPr="00126F5E" w:rsidRDefault="00D61A6F" w:rsidP="00334FAF">
            <w:pPr>
              <w:rPr>
                <w:sz w:val="18"/>
                <w:szCs w:val="18"/>
              </w:rPr>
            </w:pPr>
            <w:r w:rsidRPr="00126F5E">
              <w:rPr>
                <w:sz w:val="18"/>
                <w:szCs w:val="18"/>
              </w:rPr>
              <w:t xml:space="preserve">Руководитель </w:t>
            </w:r>
          </w:p>
        </w:tc>
        <w:tc>
          <w:tcPr>
            <w:tcW w:w="3120" w:type="dxa"/>
          </w:tcPr>
          <w:p w:rsidR="00D61A6F" w:rsidRPr="00126F5E" w:rsidRDefault="00D61A6F" w:rsidP="00334FAF">
            <w:pPr>
              <w:rPr>
                <w:sz w:val="18"/>
                <w:szCs w:val="18"/>
              </w:rPr>
            </w:pPr>
          </w:p>
          <w:p w:rsidR="00D61A6F" w:rsidRPr="00126F5E" w:rsidRDefault="00D61A6F" w:rsidP="00334FAF">
            <w:pPr>
              <w:rPr>
                <w:sz w:val="18"/>
                <w:szCs w:val="18"/>
              </w:rPr>
            </w:pPr>
            <w:r w:rsidRPr="00126F5E">
              <w:rPr>
                <w:sz w:val="18"/>
                <w:szCs w:val="18"/>
              </w:rPr>
              <w:t>____________________________</w:t>
            </w:r>
          </w:p>
          <w:p w:rsidR="00D61A6F" w:rsidRPr="00126F5E" w:rsidRDefault="00D61A6F" w:rsidP="00334FAF">
            <w:pPr>
              <w:jc w:val="center"/>
              <w:rPr>
                <w:b/>
                <w:bCs/>
                <w:sz w:val="18"/>
                <w:szCs w:val="18"/>
                <w:lang w:val="uz-Cyrl-UZ"/>
              </w:rPr>
            </w:pPr>
            <w:r w:rsidRPr="00126F5E">
              <w:rPr>
                <w:b/>
                <w:bCs/>
                <w:sz w:val="18"/>
                <w:szCs w:val="18"/>
              </w:rPr>
              <w:t>(Ф.И.О.)</w:t>
            </w:r>
          </w:p>
          <w:p w:rsidR="00D61A6F" w:rsidRPr="00126F5E" w:rsidRDefault="00D61A6F" w:rsidP="00334FAF">
            <w:pPr>
              <w:jc w:val="center"/>
              <w:rPr>
                <w:b/>
                <w:bCs/>
                <w:sz w:val="18"/>
                <w:szCs w:val="18"/>
              </w:rPr>
            </w:pPr>
            <w:r w:rsidRPr="00126F5E">
              <w:rPr>
                <w:sz w:val="18"/>
                <w:szCs w:val="18"/>
              </w:rPr>
              <w:t>(Ф.И.О.)</w:t>
            </w:r>
          </w:p>
        </w:tc>
        <w:tc>
          <w:tcPr>
            <w:tcW w:w="4536" w:type="dxa"/>
            <w:gridSpan w:val="2"/>
          </w:tcPr>
          <w:p w:rsidR="00D61A6F" w:rsidRPr="00904DE2" w:rsidRDefault="00D61A6F" w:rsidP="00904DE2">
            <w:pPr>
              <w:rPr>
                <w:b/>
                <w:bCs/>
                <w:sz w:val="16"/>
                <w:szCs w:val="16"/>
                <w:lang w:val="uz-Cyrl-UZ"/>
              </w:rPr>
            </w:pPr>
            <w:r w:rsidRPr="00904DE2">
              <w:rPr>
                <w:b/>
                <w:bCs/>
                <w:sz w:val="16"/>
                <w:szCs w:val="16"/>
                <w:lang w:val="uz-Cyrl-UZ"/>
              </w:rPr>
              <w:t>ЭРИ сертификатининг тартиб рақами_________________</w:t>
            </w:r>
          </w:p>
          <w:p w:rsidR="00D61A6F" w:rsidRPr="00904DE2" w:rsidRDefault="00D61A6F" w:rsidP="00904DE2">
            <w:pPr>
              <w:spacing w:after="60"/>
              <w:rPr>
                <w:sz w:val="16"/>
                <w:szCs w:val="16"/>
                <w:lang w:val="uz-Cyrl-UZ"/>
              </w:rPr>
            </w:pPr>
            <w:r w:rsidRPr="00904DE2">
              <w:rPr>
                <w:sz w:val="16"/>
                <w:szCs w:val="16"/>
                <w:lang w:val="uz-Cyrl-UZ"/>
              </w:rPr>
              <w:t>Номер сертификата ЭЦП</w:t>
            </w:r>
            <w:r w:rsidRPr="00904DE2">
              <w:rPr>
                <w:sz w:val="16"/>
                <w:szCs w:val="16"/>
                <w:lang w:val="uz-Cyrl-UZ"/>
              </w:rPr>
              <w:tab/>
            </w:r>
          </w:p>
          <w:p w:rsidR="00D61A6F" w:rsidRPr="00904DE2" w:rsidRDefault="00D61A6F" w:rsidP="00904DE2">
            <w:pPr>
              <w:rPr>
                <w:b/>
                <w:bCs/>
                <w:sz w:val="16"/>
                <w:szCs w:val="16"/>
                <w:lang w:val="uz-Cyrl-UZ"/>
              </w:rPr>
            </w:pPr>
            <w:r w:rsidRPr="00904DE2">
              <w:rPr>
                <w:b/>
                <w:bCs/>
                <w:sz w:val="16"/>
                <w:szCs w:val="16"/>
                <w:lang w:val="uz-Cyrl-UZ"/>
              </w:rPr>
              <w:t>Сертификатнинг амал қилиш муддати_________________</w:t>
            </w:r>
          </w:p>
          <w:p w:rsidR="00D61A6F" w:rsidRPr="00904DE2" w:rsidRDefault="00D61A6F" w:rsidP="00904DE2">
            <w:pPr>
              <w:rPr>
                <w:sz w:val="16"/>
                <w:szCs w:val="16"/>
              </w:rPr>
            </w:pPr>
            <w:r w:rsidRPr="00904DE2">
              <w:rPr>
                <w:sz w:val="16"/>
                <w:szCs w:val="16"/>
                <w:lang w:val="uz-Cyrl-UZ"/>
              </w:rPr>
              <w:t>Срок действия сертификата</w:t>
            </w:r>
          </w:p>
        </w:tc>
      </w:tr>
      <w:tr w:rsidR="00D61A6F" w:rsidRPr="00126F5E">
        <w:trPr>
          <w:trHeight w:val="1050"/>
        </w:trPr>
        <w:tc>
          <w:tcPr>
            <w:tcW w:w="3118" w:type="dxa"/>
          </w:tcPr>
          <w:p w:rsidR="00D61A6F" w:rsidRPr="00126F5E" w:rsidRDefault="00D61A6F" w:rsidP="00334FAF">
            <w:pPr>
              <w:rPr>
                <w:b/>
                <w:bCs/>
                <w:noProof/>
                <w:sz w:val="18"/>
                <w:szCs w:val="18"/>
              </w:rPr>
            </w:pPr>
            <w:r w:rsidRPr="00126F5E">
              <w:rPr>
                <w:b/>
                <w:bCs/>
                <w:noProof/>
                <w:sz w:val="18"/>
                <w:szCs w:val="18"/>
              </w:rPr>
              <w:t xml:space="preserve">Ҳисобот тузиш учун масъул </w:t>
            </w:r>
          </w:p>
          <w:p w:rsidR="00D61A6F" w:rsidRPr="00126F5E" w:rsidRDefault="00D61A6F" w:rsidP="00334FAF">
            <w:pPr>
              <w:rPr>
                <w:b/>
                <w:bCs/>
                <w:noProof/>
                <w:sz w:val="18"/>
                <w:szCs w:val="18"/>
              </w:rPr>
            </w:pPr>
            <w:r w:rsidRPr="00126F5E">
              <w:rPr>
                <w:b/>
                <w:bCs/>
                <w:noProof/>
                <w:sz w:val="18"/>
                <w:szCs w:val="18"/>
              </w:rPr>
              <w:t xml:space="preserve">бўлган мансабдор шахс </w:t>
            </w:r>
          </w:p>
          <w:p w:rsidR="00D61A6F" w:rsidRPr="00126F5E" w:rsidRDefault="00D61A6F" w:rsidP="00334FAF">
            <w:pPr>
              <w:rPr>
                <w:sz w:val="18"/>
                <w:szCs w:val="18"/>
              </w:rPr>
            </w:pPr>
            <w:r w:rsidRPr="00126F5E">
              <w:rPr>
                <w:sz w:val="18"/>
                <w:szCs w:val="18"/>
              </w:rPr>
              <w:t xml:space="preserve">Должностное лицо, ответственное </w:t>
            </w:r>
            <w:r w:rsidRPr="00126F5E">
              <w:rPr>
                <w:sz w:val="18"/>
                <w:szCs w:val="18"/>
              </w:rPr>
              <w:br/>
              <w:t xml:space="preserve">за составление отчета         </w:t>
            </w:r>
          </w:p>
        </w:tc>
        <w:tc>
          <w:tcPr>
            <w:tcW w:w="3120" w:type="dxa"/>
          </w:tcPr>
          <w:p w:rsidR="00D61A6F" w:rsidRPr="00126F5E" w:rsidRDefault="00D61A6F" w:rsidP="00334FAF">
            <w:pPr>
              <w:jc w:val="center"/>
              <w:rPr>
                <w:sz w:val="18"/>
                <w:szCs w:val="18"/>
              </w:rPr>
            </w:pPr>
          </w:p>
          <w:p w:rsidR="00D61A6F" w:rsidRPr="00126F5E" w:rsidRDefault="00D61A6F" w:rsidP="00334FAF">
            <w:pPr>
              <w:jc w:val="center"/>
              <w:rPr>
                <w:sz w:val="18"/>
                <w:szCs w:val="18"/>
                <w:lang w:val="uz-Cyrl-UZ"/>
              </w:rPr>
            </w:pPr>
            <w:r w:rsidRPr="00126F5E">
              <w:rPr>
                <w:sz w:val="18"/>
                <w:szCs w:val="18"/>
              </w:rPr>
              <w:t>_______________________</w:t>
            </w:r>
          </w:p>
          <w:p w:rsidR="00D61A6F" w:rsidRPr="00126F5E" w:rsidRDefault="00D61A6F" w:rsidP="00334FAF">
            <w:pPr>
              <w:jc w:val="center"/>
              <w:rPr>
                <w:b/>
                <w:bCs/>
                <w:sz w:val="18"/>
                <w:szCs w:val="18"/>
                <w:lang w:val="uz-Cyrl-UZ"/>
              </w:rPr>
            </w:pPr>
            <w:r w:rsidRPr="00126F5E">
              <w:rPr>
                <w:b/>
                <w:bCs/>
                <w:sz w:val="18"/>
                <w:szCs w:val="18"/>
              </w:rPr>
              <w:t>(Ф.И.О.)</w:t>
            </w:r>
          </w:p>
          <w:p w:rsidR="00D61A6F" w:rsidRPr="00126F5E" w:rsidRDefault="00D61A6F" w:rsidP="00334FAF">
            <w:pPr>
              <w:jc w:val="center"/>
              <w:rPr>
                <w:sz w:val="18"/>
                <w:szCs w:val="18"/>
              </w:rPr>
            </w:pPr>
            <w:r w:rsidRPr="00126F5E">
              <w:rPr>
                <w:sz w:val="18"/>
                <w:szCs w:val="18"/>
              </w:rPr>
              <w:t>(Ф.И.О.)</w:t>
            </w:r>
          </w:p>
        </w:tc>
        <w:tc>
          <w:tcPr>
            <w:tcW w:w="2410" w:type="dxa"/>
          </w:tcPr>
          <w:p w:rsidR="00D61A6F" w:rsidRPr="00126F5E" w:rsidRDefault="00D61A6F" w:rsidP="00334FAF">
            <w:pPr>
              <w:jc w:val="center"/>
              <w:rPr>
                <w:sz w:val="18"/>
                <w:szCs w:val="18"/>
              </w:rPr>
            </w:pPr>
          </w:p>
          <w:p w:rsidR="00D61A6F" w:rsidRPr="00126F5E" w:rsidRDefault="00D61A6F" w:rsidP="00334FAF">
            <w:pPr>
              <w:jc w:val="center"/>
              <w:rPr>
                <w:sz w:val="18"/>
                <w:szCs w:val="18"/>
                <w:lang w:val="uz-Cyrl-UZ"/>
              </w:rPr>
            </w:pPr>
            <w:r w:rsidRPr="00126F5E">
              <w:rPr>
                <w:sz w:val="18"/>
                <w:szCs w:val="18"/>
              </w:rPr>
              <w:t>________________________</w:t>
            </w:r>
          </w:p>
          <w:p w:rsidR="00D61A6F" w:rsidRPr="00126F5E" w:rsidRDefault="00D61A6F" w:rsidP="00334FAF">
            <w:pPr>
              <w:jc w:val="center"/>
              <w:rPr>
                <w:b/>
                <w:bCs/>
                <w:sz w:val="18"/>
                <w:szCs w:val="18"/>
                <w:lang w:val="uz-Cyrl-UZ"/>
              </w:rPr>
            </w:pPr>
            <w:r w:rsidRPr="00126F5E">
              <w:rPr>
                <w:b/>
                <w:bCs/>
                <w:sz w:val="18"/>
                <w:szCs w:val="18"/>
                <w:lang w:val="uz-Cyrl-UZ"/>
              </w:rPr>
              <w:t>(мансаби)</w:t>
            </w:r>
          </w:p>
          <w:p w:rsidR="00D61A6F" w:rsidRPr="00126F5E" w:rsidRDefault="00D61A6F" w:rsidP="00334FAF">
            <w:pPr>
              <w:jc w:val="center"/>
              <w:rPr>
                <w:sz w:val="18"/>
                <w:szCs w:val="18"/>
              </w:rPr>
            </w:pPr>
            <w:r w:rsidRPr="00126F5E">
              <w:rPr>
                <w:sz w:val="18"/>
                <w:szCs w:val="18"/>
              </w:rPr>
              <w:t>(должность)</w:t>
            </w:r>
          </w:p>
        </w:tc>
        <w:tc>
          <w:tcPr>
            <w:tcW w:w="2126" w:type="dxa"/>
          </w:tcPr>
          <w:p w:rsidR="00D61A6F" w:rsidRPr="00126F5E" w:rsidRDefault="00D61A6F" w:rsidP="00334FAF">
            <w:pPr>
              <w:jc w:val="center"/>
              <w:rPr>
                <w:sz w:val="18"/>
                <w:szCs w:val="18"/>
              </w:rPr>
            </w:pPr>
          </w:p>
          <w:p w:rsidR="00D61A6F" w:rsidRPr="00126F5E" w:rsidRDefault="00D61A6F" w:rsidP="00334FAF">
            <w:pPr>
              <w:jc w:val="center"/>
              <w:rPr>
                <w:b/>
                <w:bCs/>
                <w:sz w:val="18"/>
                <w:szCs w:val="18"/>
              </w:rPr>
            </w:pPr>
            <w:r w:rsidRPr="00126F5E">
              <w:rPr>
                <w:b/>
                <w:bCs/>
                <w:sz w:val="18"/>
                <w:szCs w:val="18"/>
              </w:rPr>
              <w:t>_____________________</w:t>
            </w:r>
          </w:p>
          <w:p w:rsidR="00D61A6F" w:rsidRPr="00126F5E" w:rsidRDefault="00D61A6F" w:rsidP="00334FAF">
            <w:pPr>
              <w:jc w:val="center"/>
              <w:rPr>
                <w:b/>
                <w:bCs/>
                <w:sz w:val="18"/>
                <w:szCs w:val="18"/>
                <w:lang w:val="uz-Cyrl-UZ"/>
              </w:rPr>
            </w:pPr>
            <w:r w:rsidRPr="00126F5E">
              <w:rPr>
                <w:b/>
                <w:bCs/>
                <w:sz w:val="18"/>
                <w:szCs w:val="18"/>
              </w:rPr>
              <w:t>(ало</w:t>
            </w:r>
            <w:r w:rsidRPr="00126F5E">
              <w:rPr>
                <w:b/>
                <w:bCs/>
                <w:sz w:val="18"/>
                <w:szCs w:val="18"/>
                <w:lang w:val="uz-Cyrl-UZ"/>
              </w:rPr>
              <w:t>қа телефони)</w:t>
            </w:r>
          </w:p>
          <w:p w:rsidR="00D61A6F" w:rsidRPr="00126F5E" w:rsidRDefault="00D61A6F" w:rsidP="00334FAF">
            <w:pPr>
              <w:jc w:val="center"/>
              <w:rPr>
                <w:sz w:val="18"/>
                <w:szCs w:val="18"/>
              </w:rPr>
            </w:pPr>
            <w:r w:rsidRPr="00126F5E">
              <w:rPr>
                <w:sz w:val="18"/>
                <w:szCs w:val="18"/>
              </w:rPr>
              <w:t>(контактный телефон)</w:t>
            </w:r>
          </w:p>
        </w:tc>
      </w:tr>
    </w:tbl>
    <w:p w:rsidR="00D61A6F" w:rsidRPr="00126F5E" w:rsidRDefault="00D61A6F" w:rsidP="00904DE2">
      <w:pPr>
        <w:pStyle w:val="BodyText"/>
        <w:spacing w:before="60"/>
        <w:ind w:left="142"/>
        <w:jc w:val="left"/>
        <w:rPr>
          <w:rFonts w:ascii="Times New Roman" w:hAnsi="Times New Roman" w:cs="Times New Roman"/>
          <w:sz w:val="18"/>
          <w:szCs w:val="18"/>
        </w:rPr>
      </w:pPr>
      <w:r w:rsidRPr="00126F5E">
        <w:rPr>
          <w:rFonts w:ascii="Times New Roman" w:hAnsi="Times New Roman" w:cs="Times New Roman"/>
          <w:sz w:val="18"/>
          <w:szCs w:val="18"/>
          <w:lang w:val="uz-Cyrl-UZ"/>
        </w:rPr>
        <w:t>Ташкилотнинг электрон почта манзили:</w:t>
      </w:r>
      <w:r w:rsidRPr="00126F5E">
        <w:rPr>
          <w:rFonts w:ascii="Times New Roman" w:hAnsi="Times New Roman" w:cs="Times New Roman"/>
          <w:sz w:val="18"/>
          <w:szCs w:val="18"/>
        </w:rPr>
        <w:t xml:space="preserve">__________________________________________ </w:t>
      </w:r>
    </w:p>
    <w:p w:rsidR="00D61A6F" w:rsidRPr="00126F5E" w:rsidRDefault="00D61A6F" w:rsidP="00904DE2">
      <w:pPr>
        <w:spacing w:after="120"/>
        <w:ind w:left="142"/>
        <w:rPr>
          <w:caps/>
          <w:sz w:val="18"/>
          <w:szCs w:val="18"/>
          <w:lang w:val="uz-Cyrl-UZ"/>
        </w:rPr>
      </w:pPr>
      <w:r w:rsidRPr="00126F5E">
        <w:rPr>
          <w:sz w:val="18"/>
          <w:szCs w:val="18"/>
          <w:lang w:val="uz-Cyrl-UZ"/>
        </w:rPr>
        <w:t>Адрес электронной почты организации</w:t>
      </w:r>
      <w:r w:rsidRPr="00126F5E">
        <w:rPr>
          <w:caps/>
          <w:sz w:val="18"/>
          <w:szCs w:val="18"/>
          <w:lang w:val="uz-Cyrl-UZ"/>
        </w:rPr>
        <w:t>:</w:t>
      </w:r>
    </w:p>
    <w:p w:rsidR="00D61A6F" w:rsidRPr="00126F5E" w:rsidRDefault="00D61A6F" w:rsidP="00904DE2">
      <w:pPr>
        <w:ind w:left="142" w:right="305"/>
        <w:jc w:val="both"/>
        <w:rPr>
          <w:b/>
          <w:bCs/>
          <w:noProof/>
          <w:sz w:val="16"/>
          <w:szCs w:val="16"/>
          <w:lang w:val="uz-Cyrl-UZ"/>
        </w:rPr>
      </w:pPr>
      <w:r w:rsidRPr="00126F5E">
        <w:rPr>
          <w:b/>
          <w:bCs/>
          <w:noProof/>
          <w:sz w:val="16"/>
          <w:szCs w:val="16"/>
          <w:lang w:val="uz-Cyrl-UZ"/>
        </w:rPr>
        <w:t>Ҳисобот Давлат солиқ қўмитаси Янги технологиялар илмий-ахборот маркази қошидаги электрон рақамли имзо калитларини рўйхатга олиш маркази томонидан берилган электрон рақамли имзо билан имзоланади.</w:t>
      </w:r>
    </w:p>
    <w:p w:rsidR="00D61A6F" w:rsidRPr="00334FAF" w:rsidRDefault="00D61A6F" w:rsidP="00904DE2">
      <w:pPr>
        <w:ind w:left="142" w:right="305"/>
        <w:jc w:val="both"/>
        <w:rPr>
          <w:noProof/>
          <w:sz w:val="16"/>
          <w:szCs w:val="16"/>
        </w:rPr>
      </w:pPr>
      <w:r w:rsidRPr="00126F5E">
        <w:rPr>
          <w:noProof/>
          <w:sz w:val="16"/>
          <w:szCs w:val="16"/>
        </w:rPr>
        <w:t>Отчет подписывается электронной цифровой подписью, выданной Центром регистрации ключей электронных цифровых подписей Научно-информационного центра новых технологий Государственного налогового комитета Республики Узбекистан</w:t>
      </w:r>
    </w:p>
    <w:p w:rsidR="00D61A6F" w:rsidRDefault="00D61A6F" w:rsidP="00334FAF">
      <w:pPr>
        <w:pStyle w:val="Heading4"/>
        <w:ind w:left="720"/>
        <w:jc w:val="left"/>
        <w:rPr>
          <w:rFonts w:ascii="Times New Roman" w:hAnsi="Times New Roman" w:cs="Times New Roman"/>
          <w:lang w:val="ru-RU"/>
        </w:rPr>
      </w:pPr>
    </w:p>
    <w:sectPr w:rsidR="00D61A6F" w:rsidSect="00883DB6">
      <w:headerReference w:type="default" r:id="rId9"/>
      <w:pgSz w:w="11906" w:h="16838"/>
      <w:pgMar w:top="357" w:right="374" w:bottom="295" w:left="454" w:header="397" w:footer="39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A6F" w:rsidRDefault="00D61A6F">
      <w:r>
        <w:separator/>
      </w:r>
    </w:p>
  </w:endnote>
  <w:endnote w:type="continuationSeparator" w:id="1">
    <w:p w:rsidR="00D61A6F" w:rsidRDefault="00D61A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BalticaUzbek">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Bodo_uzb">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2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A6F" w:rsidRDefault="00D61A6F">
      <w:r>
        <w:separator/>
      </w:r>
    </w:p>
  </w:footnote>
  <w:footnote w:type="continuationSeparator" w:id="1">
    <w:p w:rsidR="00D61A6F" w:rsidRDefault="00D61A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A6F" w:rsidRDefault="00D61A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428BE"/>
    <w:multiLevelType w:val="singleLevel"/>
    <w:tmpl w:val="9692EE70"/>
    <w:lvl w:ilvl="0">
      <w:start w:val="1"/>
      <w:numFmt w:val="upperRoman"/>
      <w:lvlText w:val="%1."/>
      <w:lvlJc w:val="left"/>
      <w:pPr>
        <w:tabs>
          <w:tab w:val="num" w:pos="795"/>
        </w:tabs>
        <w:ind w:left="795" w:hanging="720"/>
      </w:pPr>
      <w:rPr>
        <w:rFonts w:hint="default"/>
      </w:rPr>
    </w:lvl>
  </w:abstractNum>
  <w:abstractNum w:abstractNumId="1">
    <w:nsid w:val="1FB50C60"/>
    <w:multiLevelType w:val="singleLevel"/>
    <w:tmpl w:val="BD6A394C"/>
    <w:lvl w:ilvl="0">
      <w:start w:val="1998"/>
      <w:numFmt w:val="decimal"/>
      <w:lvlText w:val="%1"/>
      <w:lvlJc w:val="left"/>
      <w:pPr>
        <w:tabs>
          <w:tab w:val="num" w:pos="576"/>
        </w:tabs>
        <w:ind w:left="576" w:hanging="576"/>
      </w:pPr>
      <w:rPr>
        <w:rFonts w:hint="default"/>
      </w:rPr>
    </w:lvl>
  </w:abstractNum>
  <w:abstractNum w:abstractNumId="2">
    <w:nsid w:val="4E764B54"/>
    <w:multiLevelType w:val="singleLevel"/>
    <w:tmpl w:val="327AC2A0"/>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3">
    <w:nsid w:val="72F45B60"/>
    <w:multiLevelType w:val="singleLevel"/>
    <w:tmpl w:val="04190013"/>
    <w:lvl w:ilvl="0">
      <w:start w:val="1"/>
      <w:numFmt w:val="upperRoman"/>
      <w:lvlText w:val="%1."/>
      <w:lvlJc w:val="left"/>
      <w:pPr>
        <w:tabs>
          <w:tab w:val="num" w:pos="720"/>
        </w:tabs>
        <w:ind w:left="720" w:hanging="720"/>
      </w:pPr>
      <w:rPr>
        <w:rFonts w:hint="default"/>
      </w:rPr>
    </w:lvl>
  </w:abstractNum>
  <w:abstractNum w:abstractNumId="4">
    <w:nsid w:val="7C0779B7"/>
    <w:multiLevelType w:val="singleLevel"/>
    <w:tmpl w:val="8DA6A042"/>
    <w:lvl w:ilvl="0">
      <w:start w:val="1"/>
      <w:numFmt w:val="decimal"/>
      <w:lvlText w:val="%1."/>
      <w:lvlJc w:val="left"/>
      <w:pPr>
        <w:tabs>
          <w:tab w:val="num" w:pos="1353"/>
        </w:tabs>
        <w:ind w:left="1353" w:hanging="360"/>
      </w:pPr>
      <w:rPr>
        <w:rFonts w:hint="default"/>
      </w:rPr>
    </w:lvl>
  </w:abstractNum>
  <w:abstractNum w:abstractNumId="5">
    <w:nsid w:val="7F1A5F78"/>
    <w:multiLevelType w:val="singleLevel"/>
    <w:tmpl w:val="04190013"/>
    <w:lvl w:ilvl="0">
      <w:start w:val="1"/>
      <w:numFmt w:val="upperRoman"/>
      <w:lvlText w:val="%1."/>
      <w:lvlJc w:val="left"/>
      <w:pPr>
        <w:tabs>
          <w:tab w:val="num" w:pos="720"/>
        </w:tabs>
        <w:ind w:left="720" w:hanging="720"/>
      </w:pPr>
      <w:rPr>
        <w:rFonts w:hint="default"/>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autoHyphenation/>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197A"/>
    <w:rsid w:val="00012188"/>
    <w:rsid w:val="000B1CFB"/>
    <w:rsid w:val="00111BE1"/>
    <w:rsid w:val="00126F5E"/>
    <w:rsid w:val="0013644D"/>
    <w:rsid w:val="001377E0"/>
    <w:rsid w:val="001F7FC3"/>
    <w:rsid w:val="00297326"/>
    <w:rsid w:val="0033226D"/>
    <w:rsid w:val="00334FAF"/>
    <w:rsid w:val="003D097B"/>
    <w:rsid w:val="004C1D48"/>
    <w:rsid w:val="0058211D"/>
    <w:rsid w:val="005971A9"/>
    <w:rsid w:val="007036A7"/>
    <w:rsid w:val="00727F0A"/>
    <w:rsid w:val="00733415"/>
    <w:rsid w:val="007F4BB8"/>
    <w:rsid w:val="00882B7C"/>
    <w:rsid w:val="00883DB6"/>
    <w:rsid w:val="00904DE2"/>
    <w:rsid w:val="009E6BBD"/>
    <w:rsid w:val="00AB1C22"/>
    <w:rsid w:val="00AC4596"/>
    <w:rsid w:val="00AD2294"/>
    <w:rsid w:val="00AE6795"/>
    <w:rsid w:val="00AF197A"/>
    <w:rsid w:val="00B45110"/>
    <w:rsid w:val="00B46323"/>
    <w:rsid w:val="00BE2173"/>
    <w:rsid w:val="00CB6717"/>
    <w:rsid w:val="00CD27C1"/>
    <w:rsid w:val="00CE227A"/>
    <w:rsid w:val="00D35A82"/>
    <w:rsid w:val="00D61A6F"/>
    <w:rsid w:val="00DB21A7"/>
    <w:rsid w:val="00DC0054"/>
    <w:rsid w:val="00E70EC6"/>
    <w:rsid w:val="00E82146"/>
    <w:rsid w:val="00EA4194"/>
    <w:rsid w:val="00EE36C9"/>
    <w:rsid w:val="00F23764"/>
    <w:rsid w:val="00FB252C"/>
    <w:rsid w:val="00FF3F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DB6"/>
    <w:rPr>
      <w:sz w:val="20"/>
      <w:szCs w:val="20"/>
      <w:lang w:val="ru-RU" w:eastAsia="ru-RU"/>
    </w:rPr>
  </w:style>
  <w:style w:type="paragraph" w:styleId="Heading1">
    <w:name w:val="heading 1"/>
    <w:basedOn w:val="Normal"/>
    <w:next w:val="Normal"/>
    <w:link w:val="Heading1Char"/>
    <w:uiPriority w:val="99"/>
    <w:qFormat/>
    <w:rsid w:val="00883DB6"/>
    <w:pPr>
      <w:keepNext/>
      <w:jc w:val="both"/>
      <w:outlineLvl w:val="0"/>
    </w:pPr>
    <w:rPr>
      <w:rFonts w:ascii="BalticaUzbek" w:hAnsi="BalticaUzbek" w:cs="BalticaUzbek"/>
      <w:b/>
      <w:bCs/>
    </w:rPr>
  </w:style>
  <w:style w:type="paragraph" w:styleId="Heading2">
    <w:name w:val="heading 2"/>
    <w:basedOn w:val="1"/>
    <w:next w:val="1"/>
    <w:link w:val="Heading2Char"/>
    <w:uiPriority w:val="99"/>
    <w:qFormat/>
    <w:rsid w:val="00883DB6"/>
    <w:pPr>
      <w:keepNext/>
      <w:outlineLvl w:val="1"/>
    </w:pPr>
    <w:rPr>
      <w:rFonts w:ascii="BalticaUzbek" w:hAnsi="BalticaUzbek" w:cs="BalticaUzbek"/>
      <w:b/>
      <w:bCs/>
    </w:rPr>
  </w:style>
  <w:style w:type="paragraph" w:styleId="Heading3">
    <w:name w:val="heading 3"/>
    <w:basedOn w:val="Normal"/>
    <w:next w:val="Normal"/>
    <w:link w:val="Heading3Char"/>
    <w:uiPriority w:val="99"/>
    <w:qFormat/>
    <w:rsid w:val="00883DB6"/>
    <w:pPr>
      <w:keepNext/>
      <w:jc w:val="center"/>
      <w:outlineLvl w:val="2"/>
    </w:pPr>
    <w:rPr>
      <w:rFonts w:ascii="BalticaUzbek" w:hAnsi="BalticaUzbek" w:cs="BalticaUzbek"/>
      <w:b/>
      <w:bCs/>
      <w:sz w:val="18"/>
      <w:szCs w:val="18"/>
    </w:rPr>
  </w:style>
  <w:style w:type="paragraph" w:styleId="Heading4">
    <w:name w:val="heading 4"/>
    <w:basedOn w:val="Normal"/>
    <w:next w:val="Normal"/>
    <w:link w:val="Heading4Char"/>
    <w:uiPriority w:val="99"/>
    <w:qFormat/>
    <w:rsid w:val="00883DB6"/>
    <w:pPr>
      <w:keepNext/>
      <w:jc w:val="center"/>
      <w:outlineLvl w:val="3"/>
    </w:pPr>
    <w:rPr>
      <w:rFonts w:ascii="BalticaUzbek" w:hAnsi="BalticaUzbek" w:cs="BalticaUzbek"/>
      <w:b/>
      <w:bCs/>
      <w:caps/>
      <w:sz w:val="16"/>
      <w:szCs w:val="16"/>
      <w:lang w:val="en-US"/>
    </w:rPr>
  </w:style>
  <w:style w:type="paragraph" w:styleId="Heading6">
    <w:name w:val="heading 6"/>
    <w:basedOn w:val="Normal"/>
    <w:next w:val="Normal"/>
    <w:link w:val="Heading6Char"/>
    <w:uiPriority w:val="99"/>
    <w:qFormat/>
    <w:rsid w:val="00883DB6"/>
    <w:pPr>
      <w:keepNext/>
      <w:jc w:val="center"/>
      <w:outlineLvl w:val="5"/>
    </w:pPr>
    <w:rPr>
      <w:rFonts w:ascii="BalticaUzbek" w:hAnsi="BalticaUzbek" w:cs="BalticaUzbek"/>
      <w:b/>
      <w:bCs/>
      <w:i/>
      <w:iCs/>
      <w:sz w:val="18"/>
      <w:szCs w:val="18"/>
    </w:rPr>
  </w:style>
  <w:style w:type="paragraph" w:styleId="Heading7">
    <w:name w:val="heading 7"/>
    <w:basedOn w:val="Normal"/>
    <w:next w:val="Normal"/>
    <w:link w:val="Heading7Char"/>
    <w:uiPriority w:val="99"/>
    <w:qFormat/>
    <w:rsid w:val="00883DB6"/>
    <w:pPr>
      <w:keepNext/>
      <w:jc w:val="center"/>
      <w:outlineLvl w:val="6"/>
    </w:pPr>
    <w:rPr>
      <w:rFonts w:ascii="BalticaUzbek" w:hAnsi="BalticaUzbek" w:cs="BalticaUzbek"/>
      <w:b/>
      <w:bCs/>
      <w:i/>
      <w:iCs/>
      <w:sz w:val="16"/>
      <w:szCs w:val="1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011D"/>
    <w:rPr>
      <w:rFonts w:asciiTheme="majorHAnsi" w:eastAsiaTheme="majorEastAsia" w:hAnsiTheme="majorHAnsi" w:cstheme="majorBidi"/>
      <w:b/>
      <w:bCs/>
      <w:kern w:val="32"/>
      <w:sz w:val="32"/>
      <w:szCs w:val="32"/>
      <w:lang w:val="ru-RU" w:eastAsia="ru-RU"/>
    </w:rPr>
  </w:style>
  <w:style w:type="character" w:customStyle="1" w:styleId="Heading2Char">
    <w:name w:val="Heading 2 Char"/>
    <w:basedOn w:val="DefaultParagraphFont"/>
    <w:link w:val="Heading2"/>
    <w:uiPriority w:val="9"/>
    <w:semiHidden/>
    <w:rsid w:val="00E4011D"/>
    <w:rPr>
      <w:rFonts w:asciiTheme="majorHAnsi" w:eastAsiaTheme="majorEastAsia" w:hAnsiTheme="majorHAnsi" w:cstheme="majorBidi"/>
      <w:b/>
      <w:bCs/>
      <w:i/>
      <w:iCs/>
      <w:sz w:val="28"/>
      <w:szCs w:val="28"/>
      <w:lang w:val="ru-RU" w:eastAsia="ru-RU"/>
    </w:rPr>
  </w:style>
  <w:style w:type="character" w:customStyle="1" w:styleId="Heading3Char">
    <w:name w:val="Heading 3 Char"/>
    <w:basedOn w:val="DefaultParagraphFont"/>
    <w:link w:val="Heading3"/>
    <w:uiPriority w:val="9"/>
    <w:semiHidden/>
    <w:rsid w:val="00E4011D"/>
    <w:rPr>
      <w:rFonts w:asciiTheme="majorHAnsi" w:eastAsiaTheme="majorEastAsia" w:hAnsiTheme="majorHAnsi" w:cstheme="majorBidi"/>
      <w:b/>
      <w:bCs/>
      <w:sz w:val="26"/>
      <w:szCs w:val="26"/>
      <w:lang w:val="ru-RU" w:eastAsia="ru-RU"/>
    </w:rPr>
  </w:style>
  <w:style w:type="character" w:customStyle="1" w:styleId="Heading4Char">
    <w:name w:val="Heading 4 Char"/>
    <w:basedOn w:val="DefaultParagraphFont"/>
    <w:link w:val="Heading4"/>
    <w:uiPriority w:val="9"/>
    <w:semiHidden/>
    <w:rsid w:val="00E4011D"/>
    <w:rPr>
      <w:rFonts w:asciiTheme="minorHAnsi" w:eastAsiaTheme="minorEastAsia" w:hAnsiTheme="minorHAnsi" w:cstheme="minorBidi"/>
      <w:b/>
      <w:bCs/>
      <w:sz w:val="28"/>
      <w:szCs w:val="28"/>
      <w:lang w:val="ru-RU" w:eastAsia="ru-RU"/>
    </w:rPr>
  </w:style>
  <w:style w:type="character" w:customStyle="1" w:styleId="Heading6Char">
    <w:name w:val="Heading 6 Char"/>
    <w:basedOn w:val="DefaultParagraphFont"/>
    <w:link w:val="Heading6"/>
    <w:uiPriority w:val="9"/>
    <w:semiHidden/>
    <w:rsid w:val="00E4011D"/>
    <w:rPr>
      <w:rFonts w:asciiTheme="minorHAnsi" w:eastAsiaTheme="minorEastAsia" w:hAnsiTheme="minorHAnsi" w:cstheme="minorBidi"/>
      <w:b/>
      <w:bCs/>
      <w:lang w:val="ru-RU" w:eastAsia="ru-RU"/>
    </w:rPr>
  </w:style>
  <w:style w:type="character" w:customStyle="1" w:styleId="Heading7Char">
    <w:name w:val="Heading 7 Char"/>
    <w:basedOn w:val="DefaultParagraphFont"/>
    <w:link w:val="Heading7"/>
    <w:uiPriority w:val="9"/>
    <w:semiHidden/>
    <w:rsid w:val="00E4011D"/>
    <w:rPr>
      <w:rFonts w:asciiTheme="minorHAnsi" w:eastAsiaTheme="minorEastAsia" w:hAnsiTheme="minorHAnsi" w:cstheme="minorBidi"/>
      <w:sz w:val="24"/>
      <w:szCs w:val="24"/>
      <w:lang w:val="ru-RU" w:eastAsia="ru-RU"/>
    </w:rPr>
  </w:style>
  <w:style w:type="paragraph" w:styleId="BodyText">
    <w:name w:val="Body Text"/>
    <w:basedOn w:val="Normal"/>
    <w:link w:val="BodyTextChar"/>
    <w:uiPriority w:val="99"/>
    <w:semiHidden/>
    <w:rsid w:val="00883DB6"/>
    <w:pPr>
      <w:jc w:val="both"/>
    </w:pPr>
    <w:rPr>
      <w:rFonts w:ascii="BalticaUzbek" w:hAnsi="BalticaUzbek" w:cs="BalticaUzbek"/>
      <w:b/>
      <w:bCs/>
      <w:sz w:val="16"/>
      <w:szCs w:val="16"/>
    </w:rPr>
  </w:style>
  <w:style w:type="character" w:customStyle="1" w:styleId="BodyTextChar">
    <w:name w:val="Body Text Char"/>
    <w:basedOn w:val="DefaultParagraphFont"/>
    <w:link w:val="BodyText"/>
    <w:uiPriority w:val="99"/>
    <w:semiHidden/>
    <w:rsid w:val="00E4011D"/>
    <w:rPr>
      <w:sz w:val="20"/>
      <w:szCs w:val="20"/>
      <w:lang w:val="ru-RU" w:eastAsia="ru-RU"/>
    </w:rPr>
  </w:style>
  <w:style w:type="paragraph" w:styleId="BodyText2">
    <w:name w:val="Body Text 2"/>
    <w:basedOn w:val="Normal"/>
    <w:link w:val="BodyText2Char"/>
    <w:uiPriority w:val="99"/>
    <w:semiHidden/>
    <w:rsid w:val="00883DB6"/>
    <w:pPr>
      <w:jc w:val="center"/>
    </w:pPr>
    <w:rPr>
      <w:b/>
      <w:bCs/>
    </w:rPr>
  </w:style>
  <w:style w:type="character" w:customStyle="1" w:styleId="BodyText2Char">
    <w:name w:val="Body Text 2 Char"/>
    <w:basedOn w:val="DefaultParagraphFont"/>
    <w:link w:val="BodyText2"/>
    <w:uiPriority w:val="99"/>
    <w:semiHidden/>
    <w:rsid w:val="00E4011D"/>
    <w:rPr>
      <w:sz w:val="20"/>
      <w:szCs w:val="20"/>
      <w:lang w:val="ru-RU" w:eastAsia="ru-RU"/>
    </w:rPr>
  </w:style>
  <w:style w:type="paragraph" w:customStyle="1" w:styleId="1">
    <w:name w:val="Обычный1"/>
    <w:uiPriority w:val="99"/>
    <w:rsid w:val="00883DB6"/>
    <w:pPr>
      <w:widowControl w:val="0"/>
    </w:pPr>
    <w:rPr>
      <w:sz w:val="20"/>
      <w:szCs w:val="20"/>
      <w:lang w:val="ru-RU" w:eastAsia="ru-RU"/>
    </w:rPr>
  </w:style>
  <w:style w:type="paragraph" w:customStyle="1" w:styleId="10">
    <w:name w:val="Основной текст1"/>
    <w:basedOn w:val="1"/>
    <w:uiPriority w:val="99"/>
    <w:rsid w:val="00883DB6"/>
    <w:pPr>
      <w:jc w:val="center"/>
    </w:pPr>
    <w:rPr>
      <w:rFonts w:ascii="BalticaUzbek" w:hAnsi="BalticaUzbek" w:cs="BalticaUzbek"/>
      <w:sz w:val="18"/>
      <w:szCs w:val="18"/>
    </w:rPr>
  </w:style>
  <w:style w:type="paragraph" w:styleId="BodyText3">
    <w:name w:val="Body Text 3"/>
    <w:basedOn w:val="Normal"/>
    <w:link w:val="BodyText3Char"/>
    <w:uiPriority w:val="99"/>
    <w:semiHidden/>
    <w:rsid w:val="00883DB6"/>
    <w:pPr>
      <w:jc w:val="right"/>
    </w:pPr>
    <w:rPr>
      <w:rFonts w:ascii="Bodo_uzb" w:hAnsi="Bodo_uzb" w:cs="Bodo_uzb"/>
      <w:sz w:val="24"/>
      <w:szCs w:val="24"/>
    </w:rPr>
  </w:style>
  <w:style w:type="character" w:customStyle="1" w:styleId="BodyText3Char">
    <w:name w:val="Body Text 3 Char"/>
    <w:basedOn w:val="DefaultParagraphFont"/>
    <w:link w:val="BodyText3"/>
    <w:uiPriority w:val="99"/>
    <w:semiHidden/>
    <w:rsid w:val="00E4011D"/>
    <w:rPr>
      <w:sz w:val="16"/>
      <w:szCs w:val="16"/>
      <w:lang w:val="ru-RU" w:eastAsia="ru-RU"/>
    </w:rPr>
  </w:style>
  <w:style w:type="paragraph" w:customStyle="1" w:styleId="f7">
    <w:name w:val="быf7ный"/>
    <w:uiPriority w:val="99"/>
    <w:rsid w:val="00883DB6"/>
    <w:pPr>
      <w:widowControl w:val="0"/>
    </w:pPr>
    <w:rPr>
      <w:sz w:val="24"/>
      <w:szCs w:val="24"/>
      <w:lang w:val="ru-RU" w:eastAsia="ru-RU"/>
    </w:rPr>
  </w:style>
  <w:style w:type="paragraph" w:styleId="BodyTextIndent">
    <w:name w:val="Body Text Indent"/>
    <w:basedOn w:val="Normal"/>
    <w:link w:val="BodyTextIndentChar"/>
    <w:uiPriority w:val="99"/>
    <w:semiHidden/>
    <w:rsid w:val="00883DB6"/>
    <w:pPr>
      <w:ind w:firstLine="851"/>
      <w:jc w:val="both"/>
    </w:pPr>
    <w:rPr>
      <w:sz w:val="28"/>
      <w:szCs w:val="28"/>
    </w:rPr>
  </w:style>
  <w:style w:type="character" w:customStyle="1" w:styleId="BodyTextIndentChar">
    <w:name w:val="Body Text Indent Char"/>
    <w:basedOn w:val="DefaultParagraphFont"/>
    <w:link w:val="BodyTextIndent"/>
    <w:uiPriority w:val="99"/>
    <w:semiHidden/>
    <w:rsid w:val="00E4011D"/>
    <w:rPr>
      <w:sz w:val="20"/>
      <w:szCs w:val="20"/>
      <w:lang w:val="ru-RU" w:eastAsia="ru-RU"/>
    </w:rPr>
  </w:style>
  <w:style w:type="paragraph" w:styleId="BodyTextIndent2">
    <w:name w:val="Body Text Indent 2"/>
    <w:basedOn w:val="Normal"/>
    <w:link w:val="BodyTextIndent2Char"/>
    <w:uiPriority w:val="99"/>
    <w:semiHidden/>
    <w:rsid w:val="00883DB6"/>
    <w:pPr>
      <w:ind w:firstLine="851"/>
    </w:pPr>
    <w:rPr>
      <w:sz w:val="28"/>
      <w:szCs w:val="28"/>
    </w:rPr>
  </w:style>
  <w:style w:type="character" w:customStyle="1" w:styleId="BodyTextIndent2Char">
    <w:name w:val="Body Text Indent 2 Char"/>
    <w:basedOn w:val="DefaultParagraphFont"/>
    <w:link w:val="BodyTextIndent2"/>
    <w:uiPriority w:val="99"/>
    <w:semiHidden/>
    <w:rsid w:val="00E4011D"/>
    <w:rPr>
      <w:sz w:val="20"/>
      <w:szCs w:val="20"/>
      <w:lang w:val="ru-RU" w:eastAsia="ru-RU"/>
    </w:rPr>
  </w:style>
  <w:style w:type="paragraph" w:styleId="BodyTextIndent3">
    <w:name w:val="Body Text Indent 3"/>
    <w:basedOn w:val="Normal"/>
    <w:link w:val="BodyTextIndent3Char"/>
    <w:uiPriority w:val="99"/>
    <w:semiHidden/>
    <w:rsid w:val="00883DB6"/>
    <w:pPr>
      <w:ind w:left="426" w:firstLine="567"/>
      <w:jc w:val="both"/>
    </w:pPr>
    <w:rPr>
      <w:sz w:val="22"/>
      <w:szCs w:val="22"/>
    </w:rPr>
  </w:style>
  <w:style w:type="character" w:customStyle="1" w:styleId="BodyTextIndent3Char">
    <w:name w:val="Body Text Indent 3 Char"/>
    <w:basedOn w:val="DefaultParagraphFont"/>
    <w:link w:val="BodyTextIndent3"/>
    <w:uiPriority w:val="99"/>
    <w:semiHidden/>
    <w:rsid w:val="00E4011D"/>
    <w:rPr>
      <w:sz w:val="16"/>
      <w:szCs w:val="16"/>
      <w:lang w:val="ru-RU" w:eastAsia="ru-RU"/>
    </w:rPr>
  </w:style>
  <w:style w:type="paragraph" w:styleId="Footer">
    <w:name w:val="footer"/>
    <w:basedOn w:val="Normal"/>
    <w:link w:val="FooterChar"/>
    <w:uiPriority w:val="99"/>
    <w:semiHidden/>
    <w:rsid w:val="00883DB6"/>
    <w:pPr>
      <w:tabs>
        <w:tab w:val="center" w:pos="4153"/>
        <w:tab w:val="right" w:pos="8306"/>
      </w:tabs>
    </w:pPr>
  </w:style>
  <w:style w:type="character" w:customStyle="1" w:styleId="FooterChar">
    <w:name w:val="Footer Char"/>
    <w:basedOn w:val="DefaultParagraphFont"/>
    <w:link w:val="Footer"/>
    <w:uiPriority w:val="99"/>
    <w:semiHidden/>
    <w:rsid w:val="00E4011D"/>
    <w:rPr>
      <w:sz w:val="20"/>
      <w:szCs w:val="20"/>
      <w:lang w:val="ru-RU" w:eastAsia="ru-RU"/>
    </w:rPr>
  </w:style>
  <w:style w:type="paragraph" w:styleId="Header">
    <w:name w:val="header"/>
    <w:basedOn w:val="Normal"/>
    <w:link w:val="HeaderChar"/>
    <w:uiPriority w:val="99"/>
    <w:semiHidden/>
    <w:rsid w:val="00883DB6"/>
    <w:pPr>
      <w:tabs>
        <w:tab w:val="center" w:pos="4677"/>
        <w:tab w:val="right" w:pos="9355"/>
      </w:tabs>
    </w:pPr>
  </w:style>
  <w:style w:type="character" w:customStyle="1" w:styleId="HeaderChar">
    <w:name w:val="Header Char"/>
    <w:basedOn w:val="DefaultParagraphFont"/>
    <w:link w:val="Header"/>
    <w:uiPriority w:val="99"/>
    <w:semiHidden/>
    <w:rsid w:val="00E4011D"/>
    <w:rPr>
      <w:sz w:val="20"/>
      <w:szCs w:val="20"/>
      <w:lang w:val="ru-RU" w:eastAsia="ru-RU"/>
    </w:rPr>
  </w:style>
  <w:style w:type="character" w:customStyle="1" w:styleId="a">
    <w:name w:val="Верхний колонтитул Знак"/>
    <w:basedOn w:val="DefaultParagraphFont"/>
    <w:uiPriority w:val="99"/>
    <w:rsid w:val="00883DB6"/>
  </w:style>
  <w:style w:type="character" w:customStyle="1" w:styleId="a0">
    <w:name w:val="Нижний колонтитул Знак"/>
    <w:basedOn w:val="DefaultParagraphFont"/>
    <w:uiPriority w:val="99"/>
    <w:rsid w:val="00883DB6"/>
  </w:style>
  <w:style w:type="character" w:customStyle="1" w:styleId="a1">
    <w:name w:val="Основной текст Знак"/>
    <w:uiPriority w:val="99"/>
    <w:rsid w:val="00883DB6"/>
    <w:rPr>
      <w:rFonts w:ascii="BalticaUzbek" w:hAnsi="BalticaUzbek" w:cs="BalticaUzbek"/>
      <w:b/>
      <w:bCs/>
      <w:sz w:val="16"/>
      <w:szCs w:val="16"/>
    </w:rPr>
  </w:style>
  <w:style w:type="character" w:customStyle="1" w:styleId="a2">
    <w:name w:val="Основной текст с отступом Знак"/>
    <w:uiPriority w:val="99"/>
    <w:rsid w:val="00883DB6"/>
    <w:rPr>
      <w:sz w:val="28"/>
      <w:szCs w:val="28"/>
    </w:rPr>
  </w:style>
  <w:style w:type="character" w:customStyle="1" w:styleId="2">
    <w:name w:val="Основной текст с отступом 2 Знак"/>
    <w:uiPriority w:val="99"/>
    <w:rsid w:val="00883DB6"/>
    <w:rPr>
      <w:sz w:val="28"/>
      <w:szCs w:val="28"/>
    </w:rPr>
  </w:style>
  <w:style w:type="character" w:customStyle="1" w:styleId="3">
    <w:name w:val="Основной текст с отступом 3 Знак"/>
    <w:uiPriority w:val="99"/>
    <w:rsid w:val="00883DB6"/>
    <w:rPr>
      <w:sz w:val="22"/>
      <w:szCs w:val="22"/>
    </w:rPr>
  </w:style>
  <w:style w:type="paragraph" w:customStyle="1" w:styleId="11">
    <w:name w:val="заголовок 1"/>
    <w:basedOn w:val="Normal"/>
    <w:next w:val="Normal"/>
    <w:uiPriority w:val="99"/>
    <w:rsid w:val="007F4BB8"/>
    <w:pPr>
      <w:keepNext/>
      <w:widowControl w:val="0"/>
      <w:jc w:val="center"/>
    </w:pPr>
    <w:rPr>
      <w:rFonts w:ascii="BalticaUzbek" w:hAnsi="BalticaUzbek" w:cs="BalticaUzbek"/>
      <w:sz w:val="24"/>
      <w:szCs w:val="24"/>
    </w:rPr>
  </w:style>
  <w:style w:type="character" w:styleId="Hyperlink">
    <w:name w:val="Hyperlink"/>
    <w:basedOn w:val="DefaultParagraphFont"/>
    <w:uiPriority w:val="99"/>
    <w:rsid w:val="007F4BB8"/>
    <w:rPr>
      <w:color w:val="0000FF"/>
      <w:u w:val="single"/>
    </w:rPr>
  </w:style>
  <w:style w:type="paragraph" w:customStyle="1" w:styleId="f71">
    <w:name w:val="быf7ный1"/>
    <w:uiPriority w:val="99"/>
    <w:rsid w:val="007F4BB8"/>
    <w:pPr>
      <w:widowControl w:val="0"/>
    </w:pPr>
    <w:rPr>
      <w:sz w:val="24"/>
      <w:szCs w:val="24"/>
      <w:lang w:val="ru-RU" w:eastAsia="ru-RU"/>
    </w:rPr>
  </w:style>
  <w:style w:type="paragraph" w:styleId="BalloonText">
    <w:name w:val="Balloon Text"/>
    <w:basedOn w:val="Normal"/>
    <w:link w:val="BalloonTextChar"/>
    <w:uiPriority w:val="99"/>
    <w:semiHidden/>
    <w:rsid w:val="00CB671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67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2418996">
      <w:marLeft w:val="0"/>
      <w:marRight w:val="0"/>
      <w:marTop w:val="0"/>
      <w:marBottom w:val="0"/>
      <w:divBdr>
        <w:top w:val="none" w:sz="0" w:space="0" w:color="auto"/>
        <w:left w:val="none" w:sz="0" w:space="0" w:color="auto"/>
        <w:bottom w:val="none" w:sz="0" w:space="0" w:color="auto"/>
        <w:right w:val="none" w:sz="0" w:space="0" w:color="auto"/>
      </w:divBdr>
    </w:div>
    <w:div w:id="1372418997">
      <w:marLeft w:val="0"/>
      <w:marRight w:val="0"/>
      <w:marTop w:val="0"/>
      <w:marBottom w:val="0"/>
      <w:divBdr>
        <w:top w:val="none" w:sz="0" w:space="0" w:color="auto"/>
        <w:left w:val="none" w:sz="0" w:space="0" w:color="auto"/>
        <w:bottom w:val="none" w:sz="0" w:space="0" w:color="auto"/>
        <w:right w:val="none" w:sz="0" w:space="0" w:color="auto"/>
      </w:divBdr>
    </w:div>
    <w:div w:id="13724189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t.uz" TargetMode="External"/><Relationship Id="rId3" Type="http://schemas.openxmlformats.org/officeDocument/2006/relationships/settings" Target="settings.xml"/><Relationship Id="rId7" Type="http://schemas.openxmlformats.org/officeDocument/2006/relationships/hyperlink" Target="http://www.stat.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2</Pages>
  <Words>763</Words>
  <Characters>4353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ДАВЛАТ СТАТИСТИКА  ЩИСОБОТИ</dc:title>
  <dc:subject/>
  <dc:creator>510-4</dc:creator>
  <cp:keywords/>
  <dc:description/>
  <cp:lastModifiedBy>Kazakov</cp:lastModifiedBy>
  <cp:revision>84</cp:revision>
  <cp:lastPrinted>2014-11-19T07:20:00Z</cp:lastPrinted>
  <dcterms:created xsi:type="dcterms:W3CDTF">2014-07-23T04:31:00Z</dcterms:created>
  <dcterms:modified xsi:type="dcterms:W3CDTF">2014-12-22T10:02:00Z</dcterms:modified>
</cp:coreProperties>
</file>